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6156" w14:textId="77777777" w:rsidR="004F08C0" w:rsidRPr="004E13F9" w:rsidRDefault="004F08C0" w:rsidP="00422998">
      <w:pPr>
        <w:ind w:left="72" w:right="1557" w:hanging="248"/>
        <w:jc w:val="both"/>
        <w:rPr>
          <w:rFonts w:ascii="Arial" w:eastAsia="Times" w:hAnsi="Arial" w:cs="Arial"/>
          <w:b/>
          <w:bCs/>
          <w:color w:val="000000" w:themeColor="text1"/>
          <w:sz w:val="22"/>
          <w:szCs w:val="22"/>
        </w:rPr>
      </w:pPr>
      <w:r w:rsidRPr="004E13F9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CE40EA6" wp14:editId="4EF2F2B9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41534" w14:textId="77777777" w:rsidR="001163B6" w:rsidRPr="004E13F9" w:rsidRDefault="001163B6" w:rsidP="00422998">
      <w:pPr>
        <w:spacing w:line="30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FDE5A90" w14:textId="77777777" w:rsidR="00047558" w:rsidRPr="004E13F9" w:rsidRDefault="00047558" w:rsidP="00422998">
      <w:pPr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004504BB" w14:textId="77777777" w:rsidR="000E1089" w:rsidRPr="004E13F9" w:rsidRDefault="000E1089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D3392C" w14:textId="77777777" w:rsidR="000E1089" w:rsidRPr="004E13F9" w:rsidRDefault="000E1089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453284" w14:textId="77777777" w:rsidR="000E1089" w:rsidRPr="004E13F9" w:rsidRDefault="000E1089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AFB89C" w14:textId="77777777" w:rsidR="000E1089" w:rsidRPr="004E13F9" w:rsidRDefault="000E1089" w:rsidP="00422998">
      <w:pPr>
        <w:pStyle w:val="Nagwek3"/>
        <w:jc w:val="both"/>
        <w:rPr>
          <w:rFonts w:ascii="Arial" w:hAnsi="Arial" w:cs="Arial"/>
          <w:sz w:val="22"/>
          <w:szCs w:val="22"/>
        </w:rPr>
      </w:pPr>
    </w:p>
    <w:p w14:paraId="714A1D86" w14:textId="77777777" w:rsidR="000E1089" w:rsidRPr="004E13F9" w:rsidRDefault="000E1089" w:rsidP="00381600">
      <w:pPr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ZAMAWIAJĄCY:</w:t>
      </w:r>
    </w:p>
    <w:p w14:paraId="435B8A67" w14:textId="77777777" w:rsidR="000E1089" w:rsidRPr="004E13F9" w:rsidRDefault="000E1089" w:rsidP="00381600">
      <w:pPr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</w:p>
    <w:p w14:paraId="29D95A7A" w14:textId="77777777" w:rsidR="000E1089" w:rsidRPr="004E13F9" w:rsidRDefault="000E1089" w:rsidP="00381600">
      <w:pPr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 xml:space="preserve">Enea </w:t>
      </w:r>
      <w:r w:rsidR="00555330" w:rsidRPr="004E13F9">
        <w:rPr>
          <w:rFonts w:ascii="Arial" w:hAnsi="Arial" w:cs="Arial"/>
          <w:b/>
          <w:sz w:val="22"/>
          <w:szCs w:val="22"/>
        </w:rPr>
        <w:t>Elektrownia Połaniec</w:t>
      </w:r>
      <w:r w:rsidRPr="004E13F9">
        <w:rPr>
          <w:rFonts w:ascii="Arial" w:hAnsi="Arial" w:cs="Arial"/>
          <w:b/>
          <w:sz w:val="22"/>
          <w:szCs w:val="22"/>
        </w:rPr>
        <w:t xml:space="preserve"> S.A.</w:t>
      </w:r>
    </w:p>
    <w:p w14:paraId="1270B19F" w14:textId="77777777" w:rsidR="000E1089" w:rsidRPr="004E13F9" w:rsidRDefault="000E1089" w:rsidP="00381600">
      <w:pPr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Zawada 26</w:t>
      </w:r>
    </w:p>
    <w:p w14:paraId="085AD630" w14:textId="77777777" w:rsidR="000E1089" w:rsidRPr="004E13F9" w:rsidRDefault="000E1089" w:rsidP="00381600">
      <w:pPr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28-230 Połaniec</w:t>
      </w:r>
    </w:p>
    <w:p w14:paraId="1FD7B679" w14:textId="77777777" w:rsidR="000E1089" w:rsidRPr="004E13F9" w:rsidRDefault="000E1089" w:rsidP="0038160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17FFAED" w14:textId="77777777" w:rsidR="000E1089" w:rsidRPr="004E13F9" w:rsidRDefault="000E1089" w:rsidP="0038160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5CA2E11" w14:textId="77777777" w:rsidR="000E1089" w:rsidRPr="004E13F9" w:rsidRDefault="000E1089" w:rsidP="0038160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855FF19" w14:textId="77777777" w:rsidR="00555330" w:rsidRPr="004E13F9" w:rsidRDefault="00F023E1" w:rsidP="003816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Specy</w:t>
      </w:r>
      <w:r w:rsidR="00555330" w:rsidRPr="004E13F9">
        <w:rPr>
          <w:rFonts w:ascii="Arial" w:hAnsi="Arial" w:cs="Arial"/>
          <w:b/>
          <w:sz w:val="22"/>
          <w:szCs w:val="22"/>
        </w:rPr>
        <w:t>fikacja Warunków Zamówienia Część</w:t>
      </w:r>
      <w:r w:rsidR="00BA161A" w:rsidRPr="004E13F9">
        <w:rPr>
          <w:rFonts w:ascii="Arial" w:hAnsi="Arial" w:cs="Arial"/>
          <w:b/>
          <w:sz w:val="22"/>
          <w:szCs w:val="22"/>
        </w:rPr>
        <w:t xml:space="preserve"> II.</w:t>
      </w:r>
    </w:p>
    <w:p w14:paraId="6628090B" w14:textId="77777777" w:rsidR="00BA161A" w:rsidRPr="004E13F9" w:rsidRDefault="00BA161A" w:rsidP="003816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ZAKRES RZECZOWY I TECHNICZNY</w:t>
      </w:r>
    </w:p>
    <w:p w14:paraId="28EFD638" w14:textId="77777777" w:rsidR="000E1089" w:rsidRPr="004E13F9" w:rsidRDefault="000E1089" w:rsidP="003816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F9F96A" w14:textId="7B7335A5" w:rsidR="000E1089" w:rsidRPr="004E13F9" w:rsidRDefault="000E1089" w:rsidP="00381600">
      <w:pPr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 xml:space="preserve">NR </w:t>
      </w:r>
      <w:r w:rsidR="001A5E21" w:rsidRPr="004E13F9">
        <w:rPr>
          <w:rFonts w:ascii="Arial" w:hAnsi="Arial" w:cs="Arial"/>
          <w:b/>
          <w:sz w:val="22"/>
          <w:szCs w:val="22"/>
        </w:rPr>
        <w:t>:</w:t>
      </w:r>
      <w:r w:rsidR="00381600" w:rsidRPr="004E13F9">
        <w:rPr>
          <w:rFonts w:ascii="Arial" w:hAnsi="Arial" w:cs="Arial"/>
          <w:b/>
          <w:sz w:val="22"/>
          <w:szCs w:val="22"/>
        </w:rPr>
        <w:t xml:space="preserve"> NLP/PZP/07/2025</w:t>
      </w:r>
    </w:p>
    <w:p w14:paraId="77E20D87" w14:textId="77777777" w:rsidR="000E1089" w:rsidRPr="004E13F9" w:rsidRDefault="000E1089" w:rsidP="0038160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62DF2D3" w14:textId="77777777" w:rsidR="000E1089" w:rsidRPr="004E13F9" w:rsidRDefault="000E1089" w:rsidP="00381600">
      <w:pPr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C94905" w14:textId="77777777" w:rsidR="000E1089" w:rsidRPr="004E13F9" w:rsidRDefault="000E1089" w:rsidP="00381600">
      <w:pPr>
        <w:tabs>
          <w:tab w:val="left" w:pos="960"/>
          <w:tab w:val="left" w:pos="1920"/>
        </w:tabs>
        <w:ind w:left="960" w:hanging="960"/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PRZETARG NIEOGRANICZONY</w:t>
      </w:r>
    </w:p>
    <w:p w14:paraId="1402F96B" w14:textId="77777777" w:rsidR="000E1089" w:rsidRPr="004E13F9" w:rsidRDefault="000E1089" w:rsidP="0038160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2744FA" w14:textId="77777777" w:rsidR="005C6792" w:rsidRPr="004E13F9" w:rsidRDefault="00AA59B0" w:rsidP="00381600">
      <w:pPr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E13F9">
        <w:rPr>
          <w:rFonts w:ascii="Arial" w:hAnsi="Arial" w:cs="Arial"/>
          <w:b/>
          <w:color w:val="000000" w:themeColor="text1"/>
          <w:sz w:val="22"/>
          <w:szCs w:val="22"/>
        </w:rPr>
        <w:t>na</w:t>
      </w:r>
    </w:p>
    <w:p w14:paraId="6A8E131E" w14:textId="77777777" w:rsidR="005C6792" w:rsidRPr="004E13F9" w:rsidRDefault="005C6792" w:rsidP="00381600">
      <w:pPr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80601B" w14:textId="3DC131F0" w:rsidR="002A4743" w:rsidRPr="004E13F9" w:rsidRDefault="00381600" w:rsidP="00381600">
      <w:pPr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"</w:t>
      </w:r>
      <w:r w:rsidR="00EC6D96">
        <w:rPr>
          <w:rFonts w:ascii="Arial" w:hAnsi="Arial" w:cs="Arial"/>
          <w:b/>
          <w:sz w:val="22"/>
          <w:szCs w:val="22"/>
        </w:rPr>
        <w:t>Modernizacja</w:t>
      </w:r>
      <w:r w:rsidR="002A4743" w:rsidRPr="004E13F9">
        <w:rPr>
          <w:rFonts w:ascii="Arial" w:hAnsi="Arial" w:cs="Arial"/>
          <w:b/>
          <w:sz w:val="22"/>
          <w:szCs w:val="22"/>
        </w:rPr>
        <w:t xml:space="preserve"> kondensatorów 9KO1/2 bloku nr 9</w:t>
      </w:r>
    </w:p>
    <w:p w14:paraId="42F3CF77" w14:textId="77777777" w:rsidR="002A4743" w:rsidRPr="004E13F9" w:rsidRDefault="002A4743" w:rsidP="00381600">
      <w:pPr>
        <w:jc w:val="center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w Enea Elektrownia Połaniec S. A."</w:t>
      </w:r>
    </w:p>
    <w:p w14:paraId="7738D267" w14:textId="77777777" w:rsidR="005C6792" w:rsidRPr="004E13F9" w:rsidRDefault="005C6792" w:rsidP="00422998">
      <w:pPr>
        <w:spacing w:line="280" w:lineRule="atLeas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2291"/>
        <w:gridCol w:w="1394"/>
        <w:gridCol w:w="2410"/>
      </w:tblGrid>
      <w:tr w:rsidR="00991E6E" w:rsidRPr="004E13F9" w14:paraId="10AA8147" w14:textId="77777777" w:rsidTr="00991E6E">
        <w:trPr>
          <w:trHeight w:val="8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AA90" w14:textId="77777777" w:rsidR="00991E6E" w:rsidRPr="004E13F9" w:rsidRDefault="00991E6E" w:rsidP="00422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3F9">
              <w:rPr>
                <w:rFonts w:ascii="Arial" w:hAnsi="Arial" w:cs="Arial"/>
                <w:sz w:val="22"/>
                <w:szCs w:val="22"/>
              </w:rPr>
              <w:t>sporządził: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2B81" w14:textId="77777777" w:rsidR="00991E6E" w:rsidRPr="004E13F9" w:rsidRDefault="00991E6E" w:rsidP="00422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3F9">
              <w:rPr>
                <w:rFonts w:ascii="Arial" w:hAnsi="Arial" w:cs="Arial"/>
                <w:sz w:val="22"/>
                <w:szCs w:val="22"/>
              </w:rPr>
              <w:t>sprawdził pod względem merytorycznym: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E1DC" w14:textId="77777777" w:rsidR="00991E6E" w:rsidRPr="004E13F9" w:rsidRDefault="00991E6E" w:rsidP="00422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3F9">
              <w:rPr>
                <w:rFonts w:ascii="Arial" w:hAnsi="Arial" w:cs="Arial"/>
                <w:sz w:val="22"/>
                <w:szCs w:val="22"/>
              </w:rPr>
              <w:t>sprawdził pod względem formalno-prawnym:</w:t>
            </w:r>
          </w:p>
        </w:tc>
      </w:tr>
      <w:tr w:rsidR="00991E6E" w:rsidRPr="004E13F9" w14:paraId="1E02B244" w14:textId="77777777" w:rsidTr="00991E6E">
        <w:trPr>
          <w:trHeight w:val="585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37CA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26AA" w14:textId="45C1A701" w:rsidR="00991E6E" w:rsidRPr="004E13F9" w:rsidRDefault="00F576A5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Henryk Skotnicki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F8FC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C259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E6E" w:rsidRPr="004E13F9" w14:paraId="7BD809A2" w14:textId="77777777" w:rsidTr="00991E6E">
        <w:trPr>
          <w:trHeight w:val="585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9DB0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519D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C45C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CC78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E6E" w:rsidRPr="004E13F9" w14:paraId="4BA0263A" w14:textId="77777777" w:rsidTr="00991E6E">
        <w:trPr>
          <w:trHeight w:val="553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7760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6A86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8FEA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D9F3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E6E" w:rsidRPr="004E13F9" w14:paraId="3AA33735" w14:textId="77777777" w:rsidTr="00991E6E">
        <w:trPr>
          <w:trHeight w:val="585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CE4C" w14:textId="77188C73" w:rsidR="00FA20E8" w:rsidRPr="004E13F9" w:rsidRDefault="002A4743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sz w:val="22"/>
                <w:szCs w:val="22"/>
              </w:rPr>
              <w:t>Michał Lampart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FCAC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1BC3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FA68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91E6E" w:rsidRPr="004E13F9" w14:paraId="343C2536" w14:textId="77777777" w:rsidTr="00381600">
        <w:trPr>
          <w:trHeight w:val="58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469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F6EA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2F85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EA38" w14:textId="77777777" w:rsidR="00991E6E" w:rsidRPr="004E13F9" w:rsidRDefault="00991E6E" w:rsidP="004229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8CB68B4" w14:textId="77777777" w:rsidR="005C6792" w:rsidRPr="004E13F9" w:rsidRDefault="005C6792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7CACEB" w14:textId="0593B814" w:rsidR="00954612" w:rsidRPr="004E13F9" w:rsidRDefault="00954612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0991DD" w14:textId="7D2D8068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A40DAA" w14:textId="11AD2494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60F1DF" w14:textId="342BC304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E5437A" w14:textId="2F5A5CB0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A29CB6" w14:textId="5162C49D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1D9459" w14:textId="6AD107F3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2AEB83" w14:textId="3999F2B5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00D5CE" w14:textId="551727B0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5A5B55" w14:textId="496EC842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0579E6" w14:textId="77777777" w:rsidR="00381600" w:rsidRPr="004E13F9" w:rsidRDefault="00381600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025995" w14:textId="77777777" w:rsidR="00954612" w:rsidRPr="004E13F9" w:rsidRDefault="00954612" w:rsidP="0042299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339B65" w14:textId="77777777" w:rsidR="00961D2D" w:rsidRPr="004E13F9" w:rsidRDefault="00E514AC" w:rsidP="004229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13F9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DEFINICJE </w:t>
      </w:r>
    </w:p>
    <w:p w14:paraId="37DD4B9B" w14:textId="77777777" w:rsidR="00961D2D" w:rsidRPr="004E13F9" w:rsidRDefault="00961D2D" w:rsidP="0042299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416AC8D" w14:textId="77777777" w:rsidR="00961D2D" w:rsidRPr="004E13F9" w:rsidRDefault="00961D2D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"</w:t>
      </w:r>
      <w:r w:rsidRPr="004E13F9">
        <w:rPr>
          <w:rFonts w:ascii="Arial" w:hAnsi="Arial" w:cs="Arial"/>
          <w:b/>
          <w:sz w:val="22"/>
          <w:szCs w:val="22"/>
        </w:rPr>
        <w:t>Części Zamienne</w:t>
      </w:r>
      <w:r w:rsidRPr="004E13F9">
        <w:rPr>
          <w:rFonts w:ascii="Arial" w:hAnsi="Arial" w:cs="Arial"/>
          <w:sz w:val="22"/>
          <w:szCs w:val="22"/>
        </w:rPr>
        <w:t>" - elementy Urządzeń możliwe do wymiany, dostępne jako elementy gotowe lub wymagające wykonania według dostarczonych rysunków.</w:t>
      </w:r>
      <w:r w:rsidRPr="004E13F9">
        <w:rPr>
          <w:rFonts w:ascii="Arial" w:hAnsi="Arial" w:cs="Arial"/>
          <w:b/>
          <w:sz w:val="22"/>
          <w:szCs w:val="22"/>
        </w:rPr>
        <w:t xml:space="preserve"> </w:t>
      </w:r>
    </w:p>
    <w:p w14:paraId="74E64575" w14:textId="77777777" w:rsidR="00961D2D" w:rsidRPr="004E13F9" w:rsidRDefault="00961D2D" w:rsidP="00422998">
      <w:pPr>
        <w:spacing w:before="120" w:after="120" w:line="312" w:lineRule="atLeast"/>
        <w:jc w:val="both"/>
        <w:rPr>
          <w:rFonts w:ascii="Arial" w:hAnsi="Arial" w:cs="Arial"/>
          <w:b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 xml:space="preserve">„Elektrownia” </w:t>
      </w:r>
      <w:r w:rsidRPr="004E13F9">
        <w:rPr>
          <w:rFonts w:ascii="Arial" w:hAnsi="Arial" w:cs="Arial"/>
          <w:sz w:val="22"/>
          <w:szCs w:val="22"/>
        </w:rPr>
        <w:t>– Enea Elektrownia Połaniec S.A. z siedzibą w Zawada 26, 28-230 Połaniec</w:t>
      </w:r>
    </w:p>
    <w:p w14:paraId="41038819" w14:textId="77777777" w:rsidR="00961D2D" w:rsidRPr="004E13F9" w:rsidRDefault="00961D2D" w:rsidP="0042299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b/>
          <w:color w:val="000000" w:themeColor="text1"/>
          <w:sz w:val="22"/>
          <w:szCs w:val="22"/>
        </w:rPr>
        <w:t>„Instrukcja p</w:t>
      </w:r>
      <w:r w:rsidR="00B2254F" w:rsidRPr="004E13F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4E13F9">
        <w:rPr>
          <w:rFonts w:ascii="Arial" w:hAnsi="Arial" w:cs="Arial"/>
          <w:b/>
          <w:color w:val="000000" w:themeColor="text1"/>
          <w:sz w:val="22"/>
          <w:szCs w:val="22"/>
        </w:rPr>
        <w:t>poż</w:t>
      </w:r>
      <w:r w:rsidRPr="004E13F9">
        <w:rPr>
          <w:rFonts w:ascii="Arial" w:hAnsi="Arial" w:cs="Arial"/>
          <w:color w:val="000000" w:themeColor="text1"/>
          <w:sz w:val="22"/>
          <w:szCs w:val="22"/>
        </w:rPr>
        <w:t xml:space="preserve">”. -  </w:t>
      </w:r>
      <w:r w:rsidR="005C5CA6" w:rsidRPr="004E13F9">
        <w:rPr>
          <w:rFonts w:ascii="Arial" w:hAnsi="Arial" w:cs="Arial"/>
          <w:color w:val="000000"/>
          <w:sz w:val="22"/>
          <w:szCs w:val="22"/>
        </w:rPr>
        <w:t xml:space="preserve">Instrukcja ochrony przeciwpożarowej w Enea Elektrownia Połaniec Spółka Akcyjna I/NB/B/2/2015. </w:t>
      </w:r>
      <w:r w:rsidR="00244D55" w:rsidRPr="004E13F9">
        <w:rPr>
          <w:rFonts w:ascii="Arial" w:hAnsi="Arial" w:cs="Arial"/>
          <w:sz w:val="22"/>
          <w:szCs w:val="22"/>
        </w:rPr>
        <w:t>określa zasad ochrony przeciwpożarowej w Enea Elektrownia Połaniec Spółka Akcyjna oraz obowiązków osób zatrudnionych przez Elektrownię Połaniec oraz Wykonawców w tym zakresie, realizujących prace na terenie i na rzecz Elektrowni Połaniec.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F8904D1" w14:textId="77777777" w:rsidR="00961D2D" w:rsidRPr="004E13F9" w:rsidRDefault="004127B1" w:rsidP="00422998">
      <w:pPr>
        <w:spacing w:before="120" w:afterLines="50" w:after="120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b/>
          <w:color w:val="000000" w:themeColor="text1"/>
          <w:sz w:val="22"/>
          <w:szCs w:val="22"/>
        </w:rPr>
        <w:t>IOBP</w:t>
      </w:r>
      <w:r w:rsidRPr="004E13F9">
        <w:rPr>
          <w:rFonts w:ascii="Arial" w:hAnsi="Arial" w:cs="Arial"/>
          <w:b/>
          <w:sz w:val="22"/>
          <w:szCs w:val="22"/>
        </w:rPr>
        <w:t xml:space="preserve"> -„Instrukcja</w:t>
      </w:r>
      <w:r w:rsidR="005C5CA6" w:rsidRPr="004E13F9">
        <w:rPr>
          <w:rFonts w:ascii="Arial" w:hAnsi="Arial" w:cs="Arial"/>
          <w:color w:val="000000"/>
          <w:sz w:val="22"/>
          <w:szCs w:val="22"/>
        </w:rPr>
        <w:t xml:space="preserve"> Organizacji Bezpiecznej Pracy (IOBP)</w:t>
      </w:r>
      <w:r w:rsidR="005C5CA6" w:rsidRPr="004E13F9">
        <w:rPr>
          <w:rFonts w:ascii="Arial" w:hAnsi="Arial" w:cs="Arial"/>
          <w:sz w:val="22"/>
          <w:szCs w:val="22"/>
        </w:rPr>
        <w:t xml:space="preserve"> </w:t>
      </w:r>
      <w:r w:rsidR="005C5CA6" w:rsidRPr="004E13F9">
        <w:rPr>
          <w:rFonts w:ascii="Arial" w:hAnsi="Arial" w:cs="Arial"/>
          <w:color w:val="000000"/>
          <w:sz w:val="22"/>
          <w:szCs w:val="22"/>
        </w:rPr>
        <w:t>w Enea Elektrownia Połaniec Spółka Akcyjna (I/NB/</w:t>
      </w:r>
      <w:r w:rsidRPr="004E13F9">
        <w:rPr>
          <w:rFonts w:ascii="Arial" w:hAnsi="Arial" w:cs="Arial"/>
          <w:color w:val="000000"/>
          <w:sz w:val="22"/>
          <w:szCs w:val="22"/>
        </w:rPr>
        <w:t>B/20/2013</w:t>
      </w:r>
      <w:r w:rsidRPr="004E13F9">
        <w:rPr>
          <w:rFonts w:ascii="Arial" w:hAnsi="Arial" w:cs="Arial"/>
          <w:b/>
          <w:color w:val="000000"/>
          <w:sz w:val="22"/>
          <w:szCs w:val="22"/>
        </w:rPr>
        <w:t xml:space="preserve">” </w:t>
      </w:r>
      <w:r w:rsidR="00961D2D" w:rsidRPr="004E13F9">
        <w:rPr>
          <w:rFonts w:ascii="Arial" w:hAnsi="Arial" w:cs="Arial"/>
          <w:sz w:val="22"/>
          <w:szCs w:val="22"/>
        </w:rPr>
        <w:t xml:space="preserve"> – określa zasady </w:t>
      </w:r>
      <w:r w:rsidR="00244D55" w:rsidRPr="004E13F9">
        <w:rPr>
          <w:rFonts w:ascii="Arial" w:eastAsiaTheme="minorHAnsi" w:hAnsi="Arial" w:cs="Arial"/>
          <w:sz w:val="22"/>
          <w:szCs w:val="22"/>
          <w:lang w:eastAsia="en-US"/>
        </w:rPr>
        <w:t>organizacji prac przy urządzeniach energetycznych, w pomieszczeniach lub na terenach ruchu energetycznego oraz w pozostałych obiektach, terenach, których właścicielem jest Elektrownia Połaniec.</w:t>
      </w:r>
      <w:r w:rsidR="008E3AEA" w:rsidRPr="004E13F9" w:rsidDel="008E3AEA">
        <w:rPr>
          <w:rFonts w:ascii="Arial" w:hAnsi="Arial" w:cs="Arial"/>
          <w:b/>
          <w:sz w:val="22"/>
          <w:szCs w:val="22"/>
        </w:rPr>
        <w:t xml:space="preserve"> </w:t>
      </w:r>
      <w:r w:rsidR="00961D2D" w:rsidRPr="004E13F9">
        <w:rPr>
          <w:rFonts w:ascii="Arial" w:hAnsi="Arial" w:cs="Arial"/>
          <w:b/>
          <w:sz w:val="22"/>
          <w:szCs w:val="22"/>
        </w:rPr>
        <w:t>„Materiały Podstawowe</w:t>
      </w:r>
      <w:r w:rsidR="00961D2D" w:rsidRPr="004E13F9">
        <w:rPr>
          <w:rFonts w:ascii="Arial" w:hAnsi="Arial" w:cs="Arial"/>
          <w:sz w:val="22"/>
          <w:szCs w:val="22"/>
        </w:rPr>
        <w:t>"</w:t>
      </w:r>
      <w:r w:rsidR="00961D2D" w:rsidRPr="004E13F9">
        <w:rPr>
          <w:rFonts w:ascii="Arial" w:hAnsi="Arial" w:cs="Arial"/>
          <w:b/>
          <w:sz w:val="22"/>
          <w:szCs w:val="22"/>
        </w:rPr>
        <w:t xml:space="preserve"> - </w:t>
      </w:r>
      <w:r w:rsidR="00961D2D" w:rsidRPr="004E13F9">
        <w:rPr>
          <w:rFonts w:ascii="Arial" w:hAnsi="Arial" w:cs="Arial"/>
          <w:sz w:val="22"/>
          <w:szCs w:val="22"/>
        </w:rPr>
        <w:t>są to wszystkie materiały, za wyjątkiem Części Zamiennych i Materiałów Pomocniczych, niezbędne do wykonywania Prac.</w:t>
      </w:r>
    </w:p>
    <w:p w14:paraId="068AA8AF" w14:textId="77777777" w:rsidR="00961D2D" w:rsidRPr="004E13F9" w:rsidRDefault="00961D2D" w:rsidP="00422998">
      <w:pPr>
        <w:spacing w:before="120" w:after="120" w:line="312" w:lineRule="atLeast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b/>
          <w:sz w:val="22"/>
          <w:szCs w:val="22"/>
        </w:rPr>
        <w:t>„Materiały Pomocnicze</w:t>
      </w:r>
      <w:r w:rsidRPr="004E13F9">
        <w:rPr>
          <w:rFonts w:ascii="Arial" w:hAnsi="Arial" w:cs="Arial"/>
          <w:sz w:val="22"/>
          <w:szCs w:val="22"/>
        </w:rPr>
        <w:t>"</w:t>
      </w:r>
      <w:r w:rsidRPr="004E13F9">
        <w:rPr>
          <w:rFonts w:ascii="Arial" w:hAnsi="Arial" w:cs="Arial"/>
          <w:b/>
          <w:sz w:val="22"/>
          <w:szCs w:val="22"/>
        </w:rPr>
        <w:t xml:space="preserve"> </w:t>
      </w:r>
      <w:r w:rsidRPr="004E13F9">
        <w:rPr>
          <w:rFonts w:ascii="Arial" w:hAnsi="Arial" w:cs="Arial"/>
          <w:sz w:val="22"/>
          <w:szCs w:val="22"/>
        </w:rPr>
        <w:t>– materiały umożliwiające wykonywanie Prac, których koszt zawarty jest w stawce za roboczogodzinę za wykonanie Prac.</w:t>
      </w:r>
    </w:p>
    <w:p w14:paraId="1076047D" w14:textId="77777777" w:rsidR="00961D2D" w:rsidRPr="004E13F9" w:rsidRDefault="00961D2D" w:rsidP="00422998">
      <w:pPr>
        <w:spacing w:before="120" w:afterLines="50" w:after="120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"</w:t>
      </w:r>
      <w:r w:rsidRPr="004E13F9">
        <w:rPr>
          <w:rFonts w:ascii="Arial" w:hAnsi="Arial" w:cs="Arial"/>
          <w:b/>
          <w:sz w:val="22"/>
          <w:szCs w:val="22"/>
        </w:rPr>
        <w:t>Prace</w:t>
      </w:r>
      <w:r w:rsidRPr="004E13F9">
        <w:rPr>
          <w:rFonts w:ascii="Arial" w:hAnsi="Arial" w:cs="Arial"/>
          <w:bCs/>
          <w:sz w:val="22"/>
          <w:szCs w:val="22"/>
        </w:rPr>
        <w:t>"</w:t>
      </w:r>
      <w:r w:rsidRPr="004E13F9">
        <w:rPr>
          <w:rFonts w:ascii="Arial" w:hAnsi="Arial" w:cs="Arial"/>
          <w:sz w:val="22"/>
          <w:szCs w:val="22"/>
        </w:rPr>
        <w:t xml:space="preserve"> – są to wszelkie usługi (eksploatacyjne w zakresie konserwacji, </w:t>
      </w:r>
      <w:r w:rsidR="0096241A" w:rsidRPr="004E13F9">
        <w:rPr>
          <w:rFonts w:ascii="Arial" w:hAnsi="Arial" w:cs="Arial"/>
          <w:sz w:val="22"/>
          <w:szCs w:val="22"/>
        </w:rPr>
        <w:t xml:space="preserve">remontu </w:t>
      </w:r>
      <w:r w:rsidR="00244D55" w:rsidRPr="004E13F9">
        <w:rPr>
          <w:rFonts w:ascii="Arial" w:hAnsi="Arial" w:cs="Arial"/>
          <w:sz w:val="22"/>
          <w:szCs w:val="22"/>
        </w:rPr>
        <w:t>lub naprawy, montażu lub demontażu</w:t>
      </w:r>
      <w:r w:rsidRPr="004E13F9">
        <w:rPr>
          <w:rFonts w:ascii="Arial" w:hAnsi="Arial" w:cs="Arial"/>
          <w:sz w:val="22"/>
          <w:szCs w:val="22"/>
        </w:rPr>
        <w:t xml:space="preserve"> i </w:t>
      </w:r>
      <w:r w:rsidR="00244D55" w:rsidRPr="004E13F9">
        <w:rPr>
          <w:rFonts w:ascii="Arial" w:hAnsi="Arial" w:cs="Arial"/>
          <w:sz w:val="22"/>
          <w:szCs w:val="22"/>
        </w:rPr>
        <w:t>kontrolno</w:t>
      </w:r>
      <w:r w:rsidR="008E3AEA" w:rsidRPr="004E13F9">
        <w:rPr>
          <w:rFonts w:ascii="Arial" w:hAnsi="Arial" w:cs="Arial"/>
          <w:sz w:val="22"/>
          <w:szCs w:val="22"/>
        </w:rPr>
        <w:t>-pomiarowe</w:t>
      </w:r>
      <w:r w:rsidR="005C5CA6" w:rsidRPr="004E13F9">
        <w:rPr>
          <w:rFonts w:ascii="Arial" w:hAnsi="Arial" w:cs="Arial"/>
          <w:sz w:val="22"/>
          <w:szCs w:val="22"/>
        </w:rPr>
        <w:t>, prace pomocnicze, specjalistyczne prace serwisowe</w:t>
      </w:r>
      <w:r w:rsidR="00244D55" w:rsidRPr="004E13F9">
        <w:rPr>
          <w:rFonts w:ascii="Arial" w:hAnsi="Arial" w:cs="Arial"/>
          <w:sz w:val="22"/>
          <w:szCs w:val="22"/>
        </w:rPr>
        <w:t>) wykonywane</w:t>
      </w:r>
      <w:r w:rsidRPr="004E13F9">
        <w:rPr>
          <w:rFonts w:ascii="Arial" w:hAnsi="Arial" w:cs="Arial"/>
          <w:sz w:val="22"/>
          <w:szCs w:val="22"/>
        </w:rPr>
        <w:t xml:space="preserve"> na Urządzeniach Zamawiającego w związku z realizacją zapisów Umowy.</w:t>
      </w:r>
    </w:p>
    <w:p w14:paraId="1A96EAC2" w14:textId="77777777" w:rsidR="00961D2D" w:rsidRPr="004E13F9" w:rsidRDefault="00961D2D" w:rsidP="0042299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„Prace w zakresie konserwacji”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- czynności związane z zabezpieczeniem i utrzymaniem należytego stanu tech</w:t>
      </w:r>
      <w:r w:rsidR="00B2254F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nicznego urządzeń 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>instalacji i sieci</w:t>
      </w:r>
    </w:p>
    <w:p w14:paraId="2AB8C28F" w14:textId="77777777" w:rsidR="00961D2D" w:rsidRPr="004E13F9" w:rsidRDefault="00961D2D" w:rsidP="0042299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„Prace w zakresie </w:t>
      </w:r>
      <w:r w:rsidR="0096241A" w:rsidRPr="004E1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remontu lub naprawy</w:t>
      </w:r>
      <w:r w:rsidRPr="004E1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”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- czynności związane z usuwaniem usterek, 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i awarii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urządzeń 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instalacji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i sieci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, w celu doprowadzenia ich do wymaganego stanu technicznego,</w:t>
      </w:r>
    </w:p>
    <w:p w14:paraId="0D0CB6A1" w14:textId="77777777" w:rsidR="0096241A" w:rsidRPr="004E13F9" w:rsidRDefault="0096241A" w:rsidP="0042299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sz w:val="22"/>
          <w:szCs w:val="22"/>
          <w:lang w:eastAsia="en-US"/>
        </w:rPr>
        <w:t>„Prace w zakresie</w:t>
      </w:r>
      <w:r w:rsidRPr="004E13F9">
        <w:rPr>
          <w:rFonts w:ascii="Arial" w:hAnsi="Arial" w:cs="Arial"/>
          <w:b/>
          <w:sz w:val="22"/>
          <w:szCs w:val="22"/>
        </w:rPr>
        <w:t xml:space="preserve"> montażu lub demontażu”</w:t>
      </w:r>
      <w:r w:rsidRPr="004E13F9">
        <w:rPr>
          <w:rFonts w:ascii="Arial" w:hAnsi="Arial" w:cs="Arial"/>
          <w:sz w:val="22"/>
          <w:szCs w:val="22"/>
        </w:rPr>
        <w:t xml:space="preserve"> – czynności niezbędne do instalowania lub odinstalowywania i przyłączania lub odłączania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urządzeń, instalacji i sieci.</w:t>
      </w:r>
    </w:p>
    <w:p w14:paraId="3BC6E753" w14:textId="77777777" w:rsidR="0096241A" w:rsidRPr="004E13F9" w:rsidRDefault="00961D2D" w:rsidP="0042299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„Prace w zakresie kontrolno–pomiarowym” -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4E13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zynności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niezbędnych do dokonania 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oględzin, 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>oceny stanu technicznego, parametrów eksploatacyjnych, jakości regulacji i sprawności energetycznej urządzeń, instalacji i sieci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8A534C4" w14:textId="77777777" w:rsidR="00014189" w:rsidRPr="004E13F9" w:rsidRDefault="00014189" w:rsidP="004229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sz w:val="22"/>
          <w:szCs w:val="22"/>
          <w:lang w:eastAsia="en-US"/>
        </w:rPr>
        <w:t>„Prace pomocnicze”</w:t>
      </w:r>
      <w:r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– prace niebędące pracami eksploatacyjnymi przy urządzeniach energetycznych, do których zalicza się w szczególności prace: budowlane, malarskie, porządkowe, pielęgnacyjne, transportowe oraz związane z obsługą sprzętu zmechanizowanego;</w:t>
      </w:r>
    </w:p>
    <w:p w14:paraId="54E62655" w14:textId="77777777" w:rsidR="00961D2D" w:rsidRPr="004E13F9" w:rsidRDefault="00014189" w:rsidP="0042299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E13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6241A" w:rsidRPr="004E13F9">
        <w:rPr>
          <w:rFonts w:ascii="Arial" w:eastAsiaTheme="minorHAnsi" w:hAnsi="Arial" w:cs="Arial"/>
          <w:b/>
          <w:sz w:val="22"/>
          <w:szCs w:val="22"/>
          <w:lang w:eastAsia="en-US"/>
        </w:rPr>
        <w:t>„Świadectwo kwalifikacyjne”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C5CA6" w:rsidRPr="004E13F9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="0096241A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C5CA6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dokument potwierdzający posiadanie kwalifikacji do zajmowania się eksploatacją urodzeń, instalacji i sieci wydany na podstawie </w:t>
      </w:r>
      <w:r w:rsidR="002F3FDD" w:rsidRPr="004E13F9">
        <w:rPr>
          <w:rFonts w:ascii="Arial" w:eastAsiaTheme="minorHAnsi" w:hAnsi="Arial" w:cs="Arial"/>
          <w:sz w:val="22"/>
          <w:szCs w:val="22"/>
          <w:lang w:eastAsia="en-US"/>
        </w:rPr>
        <w:t>przepisów</w:t>
      </w:r>
      <w:r w:rsidR="005C5CA6" w:rsidRPr="004E13F9">
        <w:rPr>
          <w:rFonts w:ascii="Arial" w:eastAsiaTheme="minorHAnsi" w:hAnsi="Arial" w:cs="Arial"/>
          <w:sz w:val="22"/>
          <w:szCs w:val="22"/>
          <w:lang w:eastAsia="en-US"/>
        </w:rPr>
        <w:t xml:space="preserve"> Ustawy Prawo Energetyczne </w:t>
      </w:r>
    </w:p>
    <w:p w14:paraId="1C5970A2" w14:textId="77777777" w:rsidR="00961D2D" w:rsidRPr="004E13F9" w:rsidRDefault="00014189" w:rsidP="00422998">
      <w:pPr>
        <w:spacing w:before="120" w:after="120" w:line="312" w:lineRule="atLeast"/>
        <w:jc w:val="both"/>
        <w:rPr>
          <w:rFonts w:ascii="Arial" w:hAnsi="Arial" w:cs="Arial"/>
          <w:sz w:val="22"/>
          <w:szCs w:val="22"/>
        </w:rPr>
      </w:pPr>
      <w:r w:rsidRPr="004E13F9" w:rsidDel="0001418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61D2D" w:rsidRPr="004E13F9">
        <w:rPr>
          <w:rFonts w:ascii="Arial" w:hAnsi="Arial" w:cs="Arial"/>
          <w:b/>
          <w:sz w:val="22"/>
          <w:szCs w:val="22"/>
        </w:rPr>
        <w:t>„Przedstawiciel Zamawiającego”</w:t>
      </w:r>
      <w:r w:rsidR="00961D2D" w:rsidRPr="004E13F9">
        <w:rPr>
          <w:rFonts w:ascii="Arial" w:hAnsi="Arial" w:cs="Arial"/>
          <w:sz w:val="22"/>
          <w:szCs w:val="22"/>
        </w:rPr>
        <w:t xml:space="preserve"> – pracownik Enea Połaniec S.A. </w:t>
      </w:r>
      <w:r w:rsidR="005C5CA6" w:rsidRPr="004E13F9">
        <w:rPr>
          <w:rFonts w:ascii="Arial" w:hAnsi="Arial" w:cs="Arial"/>
          <w:sz w:val="22"/>
          <w:szCs w:val="22"/>
        </w:rPr>
        <w:t>upoważniony do</w:t>
      </w:r>
      <w:r w:rsidR="00961D2D" w:rsidRPr="004E13F9">
        <w:rPr>
          <w:rFonts w:ascii="Arial" w:hAnsi="Arial" w:cs="Arial"/>
          <w:sz w:val="22"/>
          <w:szCs w:val="22"/>
        </w:rPr>
        <w:t xml:space="preserve"> zlecania Prac.</w:t>
      </w:r>
    </w:p>
    <w:p w14:paraId="6AA9C36E" w14:textId="5E8AC7F3" w:rsidR="00961D2D" w:rsidRPr="004E13F9" w:rsidRDefault="00961D2D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„</w:t>
      </w:r>
      <w:r w:rsidRPr="004E13F9">
        <w:rPr>
          <w:rFonts w:ascii="Arial" w:hAnsi="Arial" w:cs="Arial"/>
          <w:b/>
          <w:sz w:val="22"/>
          <w:szCs w:val="22"/>
        </w:rPr>
        <w:t>Wada</w:t>
      </w:r>
      <w:r w:rsidRPr="004E13F9">
        <w:rPr>
          <w:rFonts w:ascii="Arial" w:hAnsi="Arial" w:cs="Arial"/>
          <w:sz w:val="22"/>
          <w:szCs w:val="22"/>
        </w:rPr>
        <w:t>” – w rozumieniu Kodeksu Cywilnego</w:t>
      </w:r>
    </w:p>
    <w:p w14:paraId="0D25A4C6" w14:textId="782EFE31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3DDA9BD5" w14:textId="069901F0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36EC1992" w14:textId="1A9DD786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3461EF38" w14:textId="2C231262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588507AD" w14:textId="02845C08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2ACB4CC4" w14:textId="544CB4F9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1DC7A706" w14:textId="0F5F609B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5909E277" w14:textId="6B41C5FF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5555AE83" w14:textId="77777777" w:rsidR="007C4FFF" w:rsidRPr="004E13F9" w:rsidRDefault="007C4FFF" w:rsidP="00422998">
      <w:pPr>
        <w:widowControl w:val="0"/>
        <w:spacing w:before="120" w:afterLines="50" w:after="120"/>
        <w:jc w:val="both"/>
        <w:rPr>
          <w:rFonts w:ascii="Arial" w:hAnsi="Arial" w:cs="Arial"/>
          <w:sz w:val="22"/>
          <w:szCs w:val="22"/>
        </w:rPr>
      </w:pPr>
    </w:p>
    <w:p w14:paraId="77DEB6C5" w14:textId="77777777" w:rsidR="004C74E5" w:rsidRPr="004E13F9" w:rsidRDefault="003774CB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4E13F9">
        <w:rPr>
          <w:rFonts w:ascii="Arial" w:hAnsi="Arial" w:cs="Arial"/>
          <w:b/>
          <w:color w:val="000000" w:themeColor="text1"/>
          <w:u w:val="single"/>
        </w:rPr>
        <w:lastRenderedPageBreak/>
        <w:t>Przedmiot</w:t>
      </w:r>
      <w:r w:rsidR="00406956" w:rsidRPr="004E13F9">
        <w:rPr>
          <w:rFonts w:ascii="Arial" w:hAnsi="Arial" w:cs="Arial"/>
          <w:b/>
          <w:color w:val="000000" w:themeColor="text1"/>
          <w:u w:val="single"/>
        </w:rPr>
        <w:t xml:space="preserve"> zamówienia</w:t>
      </w:r>
      <w:r w:rsidR="00D52CC1" w:rsidRPr="004E13F9">
        <w:rPr>
          <w:rFonts w:ascii="Arial" w:hAnsi="Arial" w:cs="Arial"/>
          <w:b/>
          <w:color w:val="000000" w:themeColor="text1"/>
          <w:u w:val="single"/>
        </w:rPr>
        <w:t>:</w:t>
      </w:r>
    </w:p>
    <w:p w14:paraId="36169F46" w14:textId="77777777" w:rsidR="004C74E5" w:rsidRPr="004E13F9" w:rsidRDefault="004C74E5" w:rsidP="00422998">
      <w:pPr>
        <w:pStyle w:val="Akapitzlist"/>
        <w:spacing w:before="120" w:after="120" w:line="312" w:lineRule="atLeast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1CE91613" w14:textId="77E2041A" w:rsidR="002A4743" w:rsidRPr="004E13F9" w:rsidRDefault="002A4743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</w:rPr>
      </w:pPr>
      <w:r w:rsidRPr="004E13F9">
        <w:rPr>
          <w:rFonts w:ascii="Arial" w:hAnsi="Arial" w:cs="Arial"/>
        </w:rPr>
        <w:t>Remont kapitalny kondensatorów 9KO1/2 bloku nr 9 w Enea Elektrownia Połaniec S. A.</w:t>
      </w:r>
    </w:p>
    <w:p w14:paraId="500610EC" w14:textId="0291EA3D" w:rsidR="00C6490C" w:rsidRPr="004E13F9" w:rsidRDefault="00C6490C" w:rsidP="00422998">
      <w:pPr>
        <w:pStyle w:val="Akapitzlist"/>
        <w:spacing w:before="120" w:after="120" w:line="312" w:lineRule="atLeast"/>
        <w:ind w:left="858"/>
        <w:jc w:val="both"/>
        <w:rPr>
          <w:rFonts w:ascii="Arial" w:hAnsi="Arial" w:cs="Arial"/>
        </w:rPr>
      </w:pPr>
    </w:p>
    <w:p w14:paraId="13C4063A" w14:textId="77777777" w:rsidR="00D52CC1" w:rsidRPr="004E13F9" w:rsidRDefault="004C74E5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 xml:space="preserve"> </w:t>
      </w:r>
      <w:r w:rsidR="00D52CC1" w:rsidRPr="004E13F9">
        <w:rPr>
          <w:rFonts w:ascii="Arial" w:hAnsi="Arial" w:cs="Arial"/>
          <w:color w:val="000000" w:themeColor="text1"/>
        </w:rPr>
        <w:t>Zakres Prac obejmuje:</w:t>
      </w:r>
    </w:p>
    <w:p w14:paraId="622FA666" w14:textId="77777777" w:rsidR="007922B9" w:rsidRDefault="007922B9" w:rsidP="00422998">
      <w:pPr>
        <w:spacing w:before="120" w:line="312" w:lineRule="atLeas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4E13F9">
        <w:rPr>
          <w:rFonts w:ascii="Arial" w:hAnsi="Arial" w:cs="Arial"/>
          <w:i/>
          <w:sz w:val="22"/>
          <w:szCs w:val="22"/>
        </w:rPr>
        <w:t>Tabela nr 1. Zakres prac</w:t>
      </w:r>
    </w:p>
    <w:tbl>
      <w:tblPr>
        <w:tblW w:w="15606" w:type="dxa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709"/>
        <w:gridCol w:w="992"/>
        <w:gridCol w:w="1559"/>
        <w:gridCol w:w="170"/>
        <w:gridCol w:w="7073"/>
      </w:tblGrid>
      <w:tr w:rsidR="003C2877" w:rsidRPr="007F3293" w14:paraId="2EF5BA94" w14:textId="77777777" w:rsidTr="002A6D12">
        <w:trPr>
          <w:trHeight w:val="8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CDD" w14:textId="77777777" w:rsidR="003C2877" w:rsidRPr="007F3293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F3293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1BA" w14:textId="77777777" w:rsidR="003C2877" w:rsidRPr="007F3293" w:rsidRDefault="003C2877" w:rsidP="007C2CE3">
            <w:pPr>
              <w:ind w:right="65"/>
              <w:rPr>
                <w:rFonts w:cstheme="minorHAnsi"/>
                <w:b/>
                <w:bCs/>
                <w:color w:val="000000"/>
              </w:rPr>
            </w:pPr>
            <w:r w:rsidRPr="007F3293">
              <w:rPr>
                <w:rFonts w:cstheme="minorHAnsi"/>
                <w:b/>
                <w:bCs/>
                <w:color w:val="000000"/>
              </w:rPr>
              <w:t>I. Remont skraplacza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56F" w14:textId="77777777" w:rsidR="003C2877" w:rsidRPr="007F3293" w:rsidRDefault="003C2877" w:rsidP="007C2CE3">
            <w:pPr>
              <w:jc w:val="center"/>
              <w:rPr>
                <w:rFonts w:cstheme="minorHAnsi"/>
                <w:b/>
                <w:bCs/>
              </w:rPr>
            </w:pPr>
            <w:r w:rsidRPr="007F3293">
              <w:rPr>
                <w:rFonts w:cstheme="minorHAnsi"/>
                <w:b/>
                <w:bCs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D7F" w14:textId="77777777" w:rsidR="003C2877" w:rsidRPr="007F3293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F3293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9BC" w14:textId="77777777" w:rsidR="003C2877" w:rsidRPr="007F3293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 rozliczenia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103" w14:textId="77777777" w:rsidR="003C2877" w:rsidRPr="007F3293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9A0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9613694" w14:textId="77777777" w:rsidTr="002A6D12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403963C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A746CD" w14:textId="77777777" w:rsidR="003C2877" w:rsidRPr="007F3293" w:rsidRDefault="003C2877" w:rsidP="007C2CE3">
            <w:pPr>
              <w:rPr>
                <w:rFonts w:cstheme="minorHAnsi"/>
                <w:b/>
                <w:bCs/>
              </w:rPr>
            </w:pPr>
            <w:r w:rsidRPr="007F3293">
              <w:rPr>
                <w:rFonts w:cstheme="minorHAnsi"/>
                <w:b/>
                <w:bCs/>
              </w:rPr>
              <w:t>Obsługa remontu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53F97F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73A8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C37A3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F3AB6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316E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9F7BB54" w14:textId="77777777" w:rsidTr="002A6D12">
        <w:trPr>
          <w:trHeight w:val="164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C202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6BF7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Nadzór techniczny, przygotowanie technologii remontu, opracowanie Instrukcji</w:t>
            </w:r>
            <w:r>
              <w:rPr>
                <w:rFonts w:cstheme="minorHAnsi"/>
              </w:rPr>
              <w:t xml:space="preserve"> m.in.:</w:t>
            </w:r>
            <w:r w:rsidRPr="007F3293">
              <w:rPr>
                <w:rFonts w:cstheme="minorHAnsi"/>
              </w:rPr>
              <w:t xml:space="preserve"> Organizacji Robót, Instrukcji Bezpiecznego Wykonania Prac, sporządzenie dokumentacji powykonawczej (protokoły z przeglądu, protokoły odbiorowe, sprawozdanie techniczne z wykonanych prac).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C723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7F0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A844D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927064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6DD1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3654E371" w14:textId="77777777" w:rsidTr="002A6D12">
        <w:trPr>
          <w:trHeight w:val="73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352B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A08A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Przygotowanie i likwidacja miejsca pracy, uzgodnienie suwnic i transport wewnętrzny podczas remontu kapitalnego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B9F4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E2B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96A0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4A605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D8BE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14071D7" w14:textId="77777777" w:rsidTr="002A6D12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279C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8968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</w:rPr>
              <w:t>Montaż i demontaż rusztowań oraz podestów dla potrzeb remontowych objętych zakresem prac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0677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91A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F741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547DCD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0236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7881FDF0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FCA1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8252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</w:rPr>
              <w:t>Zabezpieczenie rurociągów wlotowych/wylotowych z skraplacza przed pyłem z czyszczenia oraz innymi zanieczyszczeniami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361A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F60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CBBFF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D504D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B3AF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4F453639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DF7D753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80C5DCD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  <w:b/>
                <w:bCs/>
              </w:rPr>
              <w:t>Skraplacz strona wody chłodzącej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77425D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9A8CD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D9118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430A5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E523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78B88F17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FFA0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6B93" w14:textId="77777777" w:rsidR="003C2877" w:rsidRPr="009A407F" w:rsidRDefault="003C2877" w:rsidP="007C2CE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Demontaż płytek protektorowych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C70F" w14:textId="77777777" w:rsidR="003C2877" w:rsidRPr="009A407F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06D" w14:textId="77777777" w:rsidR="003C2877" w:rsidRPr="009A407F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136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9E7AE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39CF23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2BCA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625F9F97" w14:textId="77777777" w:rsidTr="002A6D12">
        <w:trPr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53B9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CF7A" w14:textId="77777777" w:rsidR="003C2877" w:rsidRPr="009A407F" w:rsidRDefault="003C2877" w:rsidP="007C2CE3">
            <w:pPr>
              <w:rPr>
                <w:rFonts w:cstheme="minorHAnsi"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Dostawa i montaż nowych płytek protektorowych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4B0B" w14:textId="77777777" w:rsidR="003C2877" w:rsidRPr="009A407F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906" w14:textId="77777777" w:rsidR="003C2877" w:rsidRPr="009A407F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9A407F">
              <w:rPr>
                <w:rFonts w:cstheme="minorHAnsi"/>
                <w:color w:val="000000" w:themeColor="text1"/>
              </w:rPr>
              <w:t>136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D7D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ADA206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C15B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C8ED6B6" w14:textId="77777777" w:rsidTr="002A6D1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5467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4A027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</w:rPr>
              <w:t xml:space="preserve">Otwarcie i zamknięcie pokryw czołowych i włazów komór wodnych skraplacza do celów remontowych z wymianą uszczelek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BC82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D8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233D3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AFB7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1D6D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C05962F" w14:textId="77777777" w:rsidTr="002A6D12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BE2F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0088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 xml:space="preserve">Obróbka włazów i pokryw czołowych pod uszczelnienia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5198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36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16243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F38C7D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83AF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74B1DF4" w14:textId="77777777" w:rsidTr="002A6D12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5918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ED9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Naprawa wpustów pod uszczelnienia pokryw i włazów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C900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F8E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B4A2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8DCFD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A46F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14289A4" w14:textId="77777777" w:rsidTr="002A6D12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D522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5BBC" w14:textId="77777777" w:rsidR="003C2877" w:rsidRPr="007F3293" w:rsidRDefault="003C2877" w:rsidP="007C2CE3">
            <w:pPr>
              <w:rPr>
                <w:rFonts w:cstheme="minorHAnsi"/>
              </w:rPr>
            </w:pPr>
            <w:r>
              <w:rPr>
                <w:rFonts w:cstheme="minorHAnsi"/>
              </w:rPr>
              <w:t>Przegląd i naprawa przegród komór wodnych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01BB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832E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4DAA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5D8C4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9C0B4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E7F8EB0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20AA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C331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Dostawa i wymiana uszczelnień - sznur gumowy 20mm x 10mm</w:t>
            </w:r>
            <w:r>
              <w:rPr>
                <w:rFonts w:cstheme="minorHAnsi"/>
              </w:rPr>
              <w:t>, 10mm x 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19CC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FA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622AD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3D251B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69FB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7D56F18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BADE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DB0B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Przegląd/naprawa szpilek, nakrętek, podkładek, śrub ściągowych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33B4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9C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3B31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0AD98B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6EF4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32A445C" w14:textId="77777777" w:rsidTr="002A6D12">
        <w:trPr>
          <w:trHeight w:val="60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A723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2.9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C52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Dostawa i wymiana uszczelek  ø 62 x 6 (na śrubach ściagowych)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4D8B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 w:rsidRPr="007F3293">
              <w:rPr>
                <w:rFonts w:cstheme="minorHAnsi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D1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F91A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C2C260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C481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47B04EA8" w14:textId="77777777" w:rsidTr="002A6D12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3971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2.10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E16A7C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 xml:space="preserve">Kontrola odpowietrzeń skraplacza po stronie wody chłodzącej, </w:t>
            </w:r>
            <w:r>
              <w:rPr>
                <w:rFonts w:cstheme="minorHAnsi"/>
              </w:rPr>
              <w:t xml:space="preserve">ew. </w:t>
            </w:r>
            <w:r w:rsidRPr="007F3293">
              <w:rPr>
                <w:rFonts w:cstheme="minorHAnsi"/>
              </w:rPr>
              <w:t>wymiana armatury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FDFE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 w:rsidRPr="007F3293">
              <w:rPr>
                <w:rFonts w:cstheme="minorHAnsi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37E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CC7C8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9929C8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CD99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48BCF5EF" w14:textId="77777777" w:rsidTr="002A6D12">
        <w:trPr>
          <w:trHeight w:val="6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66855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39D74E6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9A643D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432F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49137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E3B024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21A7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4E366546" w14:textId="77777777" w:rsidTr="002A6D12">
        <w:trPr>
          <w:trHeight w:val="7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ABBE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4A4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413E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6B620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5B1D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34FC4C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AC00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72241324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D81024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FE328" w14:textId="77777777" w:rsidR="003C2877" w:rsidRPr="007F3293" w:rsidRDefault="003C2877" w:rsidP="007C2C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Skraplacz strona parowa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A6A92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7323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F27C6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BA0F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FB734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0247649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3054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838" w14:textId="77777777" w:rsidR="003C2877" w:rsidRPr="006A256D" w:rsidRDefault="003C2877" w:rsidP="007C2CE3">
            <w:pPr>
              <w:rPr>
                <w:rFonts w:cstheme="minorHAnsi"/>
                <w:bCs/>
              </w:rPr>
            </w:pPr>
            <w:r w:rsidRPr="006A256D">
              <w:rPr>
                <w:rFonts w:cstheme="minorHAnsi"/>
                <w:bCs/>
              </w:rPr>
              <w:t>Otwarcie i zamknięcie włazów do przestrzeni parowej skraplacza do celów remontowych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1002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D107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F7CB25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38F67F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55EDA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4393CAFA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A4FE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5FEB" w14:textId="77777777" w:rsidR="003C2877" w:rsidRPr="006A256D" w:rsidRDefault="003C2877" w:rsidP="007C2C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Kontrola stężeń, ocena stanu technicznego, kontrola wizualna, pomiary grubości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8453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48B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531899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E3A56A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D827E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56EF134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DEC34C" w14:textId="77777777" w:rsidR="003C2877" w:rsidRPr="0093555F" w:rsidRDefault="003C2877" w:rsidP="007C2CE3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93555F">
              <w:rPr>
                <w:rFonts w:cstheme="minorHAnsi"/>
                <w:b/>
                <w:bCs/>
                <w:color w:val="000000"/>
              </w:rPr>
              <w:t>3.3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7F6F25B" w14:textId="77777777" w:rsidR="003C2877" w:rsidRPr="0093555F" w:rsidRDefault="003C2877" w:rsidP="007C2CE3">
            <w:pPr>
              <w:rPr>
                <w:rFonts w:cstheme="minorHAnsi"/>
                <w:b/>
                <w:bCs/>
              </w:rPr>
            </w:pPr>
            <w:r w:rsidRPr="0093555F">
              <w:rPr>
                <w:rFonts w:cstheme="minorHAnsi"/>
                <w:b/>
                <w:bCs/>
              </w:rPr>
              <w:t>Dostawa i wymiana zdyskwalifikowanych rur (stężeń) (Rura 44,5 x 5,6 gat. P 265)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7BC6C4B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934DE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20ED96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POWYKONAWCZO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77CB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76D0A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43A3F9B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FFD5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3ABC" w14:textId="77777777" w:rsidR="003C2877" w:rsidRDefault="003C2877" w:rsidP="007C2C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Kontrola szczelności podgrzewacza XN1/2, ewentualnie kołkowanie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2C84" w14:textId="77777777" w:rsidR="003C2877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A549" w14:textId="77777777" w:rsidR="003C2877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9B990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708D3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5A6BC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326ED00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6F7D2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7E1D4F" w14:textId="77777777" w:rsidR="003C2877" w:rsidRPr="007F3293" w:rsidRDefault="003C2877" w:rsidP="007C2C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Przerurowanie kondensatorów</w:t>
            </w:r>
            <w:r w:rsidRPr="007F329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760BB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915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1B0C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7F021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3E50D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CA5C48F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0B91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7F3293">
              <w:rPr>
                <w:rFonts w:cstheme="minorHAnsi"/>
                <w:color w:val="000000"/>
              </w:rPr>
              <w:t>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891A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Demontaż, dostawa i montaż rur mosiężnych mat. MC70 (CW706R) atest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729A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 w:rsidRPr="007F3293">
              <w:rPr>
                <w:rFonts w:cstheme="minorHAnsi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4B6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2B0FE" w14:textId="77777777" w:rsidR="003C2877" w:rsidRPr="006A256D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8CE940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0215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F3162D7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1E726F21" w14:textId="77777777" w:rsidR="003C2877" w:rsidRPr="007F39D4" w:rsidRDefault="003C2877" w:rsidP="007C2CE3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>4.1.1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3C7B3C6D" w14:textId="77777777" w:rsidR="003C2877" w:rsidRDefault="003C2877" w:rsidP="007C2CE3">
            <w:pPr>
              <w:rPr>
                <w:rFonts w:cstheme="minorHAnsi"/>
                <w:b/>
                <w:bCs/>
                <w:color w:val="000000"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 xml:space="preserve"> Wymiana Rury ø 30 x 1,0</w:t>
            </w:r>
          </w:p>
          <w:p w14:paraId="271DFBEA" w14:textId="3AEB34C5" w:rsidR="003C2877" w:rsidRPr="002A6D12" w:rsidRDefault="003C2877" w:rsidP="002A6D12">
            <w:pPr>
              <w:tabs>
                <w:tab w:val="left" w:pos="5445"/>
              </w:tabs>
              <w:spacing w:after="160" w:line="259" w:lineRule="auto"/>
              <w:rPr>
                <w:rFonts w:asciiTheme="majorHAnsi" w:hAnsiTheme="majorHAnsi" w:cstheme="majorHAnsi"/>
                <w:i/>
                <w:iCs/>
                <w:color w:val="000000"/>
                <w:szCs w:val="20"/>
              </w:rPr>
            </w:pPr>
            <w:r w:rsidRPr="002A6D12">
              <w:rPr>
                <w:rFonts w:asciiTheme="majorHAnsi" w:hAnsiTheme="majorHAnsi" w:cstheme="majorHAnsi"/>
                <w:i/>
                <w:iCs/>
                <w:color w:val="000000"/>
                <w:szCs w:val="20"/>
              </w:rPr>
              <w:t>(</w:t>
            </w:r>
            <w:r w:rsidRPr="002A6D12">
              <w:rPr>
                <w:rFonts w:asciiTheme="majorHAnsi" w:hAnsiTheme="majorHAnsi" w:cstheme="majorHAnsi"/>
                <w:i/>
                <w:iCs/>
                <w:color w:val="000000" w:themeColor="text1"/>
                <w:szCs w:val="20"/>
                <w:u w:val="single"/>
              </w:rPr>
              <w:t xml:space="preserve">Wymianie nie będą podlegały rury wymienione w roku 2020 (ok. 1000 szt.) – Zamawiający wskaże które rury zostały wymienione. </w:t>
            </w:r>
            <w:r w:rsidRPr="002A6D12">
              <w:rPr>
                <w:rFonts w:asciiTheme="majorHAnsi" w:hAnsiTheme="majorHAnsi" w:cstheme="majorHAnsi"/>
                <w:i/>
                <w:iCs/>
                <w:color w:val="00000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55F8F4" w14:textId="77777777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</w:rPr>
            </w:pPr>
            <w:r w:rsidRPr="007F39D4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3C8447" w14:textId="4A49F0DC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AB7740" w14:textId="77777777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>POWYKONAWCZO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0ABBD3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64F2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5A15C68" w14:textId="77777777" w:rsidTr="002A6D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04A9C486" w14:textId="77777777" w:rsidR="003C2877" w:rsidRPr="007F39D4" w:rsidRDefault="003C2877" w:rsidP="007C2CE3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>4.1.2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14:paraId="7FE50A2A" w14:textId="77777777" w:rsidR="003C2877" w:rsidRPr="007F39D4" w:rsidRDefault="003C2877" w:rsidP="007C2CE3">
            <w:pPr>
              <w:rPr>
                <w:rFonts w:cstheme="minorHAnsi"/>
                <w:b/>
                <w:bCs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 xml:space="preserve"> Wymiana </w:t>
            </w:r>
            <w:r>
              <w:rPr>
                <w:rFonts w:cstheme="minorHAnsi"/>
                <w:b/>
                <w:bCs/>
                <w:color w:val="000000"/>
              </w:rPr>
              <w:t>rury 30 x 1,0 z wstawieniem/wymianą przegród szczątkowych lub rury pogrubionej 31 x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0C3E406" w14:textId="77777777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</w:rPr>
            </w:pPr>
            <w:r w:rsidRPr="007F39D4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0F69E9" w14:textId="64FA91F5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2 756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5EDE2B" w14:textId="77777777" w:rsidR="003C2877" w:rsidRPr="007F39D4" w:rsidRDefault="003C2877" w:rsidP="007C2CE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F39D4">
              <w:rPr>
                <w:rFonts w:cstheme="minorHAnsi"/>
                <w:b/>
                <w:bCs/>
                <w:color w:val="000000"/>
              </w:rPr>
              <w:t>POWYKONAWCZO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7DFF3F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F5BE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EC29F91" w14:textId="77777777" w:rsidTr="002A6D1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C837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ED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Dostarczenie przegród szczątkowych i przygotowanie do montażu / przeciąganie, powiększanie otworów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3E08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7993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B00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C93A4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EACA9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84E073E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6526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7F3293">
              <w:rPr>
                <w:rFonts w:cstheme="minorHAnsi"/>
                <w:color w:val="000000"/>
              </w:rPr>
              <w:t>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5D16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</w:rPr>
              <w:t>Zawalcowanie rur w dnie sitowym z obróbką końcówek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FF9D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61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AFA9F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0D7B2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B7040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7E65724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8DA6" w14:textId="77777777" w:rsidR="003C2877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CEA8" w14:textId="77777777" w:rsidR="003C2877" w:rsidRPr="007F3293" w:rsidRDefault="003C2877" w:rsidP="007C2CE3">
            <w:pPr>
              <w:rPr>
                <w:rFonts w:cstheme="minorHAnsi"/>
              </w:rPr>
            </w:pPr>
            <w:r>
              <w:rPr>
                <w:rFonts w:cstheme="minorHAnsi"/>
              </w:rPr>
              <w:t>Zapoznanie się z opracowaniami po badaniach rurek w celu określenia zakresu prac (obszarów z których będą wymieniane rury/wstawiane przegrody szczątkowe) – wymaga uzgodnienia z Zamawiającym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C318" w14:textId="77777777" w:rsidR="003C2877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B552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F509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52FE35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EF2D4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21028C0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A9D109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53D5E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  <w:b/>
                <w:color w:val="000000" w:themeColor="text1"/>
              </w:rPr>
              <w:t>Czyszczenie/Z</w:t>
            </w:r>
            <w:r>
              <w:rPr>
                <w:rFonts w:cstheme="minorHAnsi"/>
                <w:b/>
                <w:color w:val="000000" w:themeColor="text1"/>
              </w:rPr>
              <w:t>abezpieczenie antykorozyjne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02162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D651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C484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AD7741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4B994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0A633360" w14:textId="77777777" w:rsidTr="002A6D1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81A41" w14:textId="77777777" w:rsidR="003C2877" w:rsidRPr="007F3293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7F3293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F48D" w14:textId="77777777" w:rsidR="003C2877" w:rsidRPr="007F3293" w:rsidRDefault="003C2877" w:rsidP="007C2CE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Czyszczenie (strumieniowo ścierne) powierzchni den sitowych</w:t>
            </w:r>
            <w:r>
              <w:rPr>
                <w:rFonts w:cstheme="minorHAnsi"/>
                <w:color w:val="000000" w:themeColor="text1"/>
              </w:rPr>
              <w:t xml:space="preserve"> i komór wodnych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7CE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57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4A24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B2FA87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DA5E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7FC2B169" w14:textId="77777777" w:rsidTr="002A6D12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9A95" w14:textId="77777777" w:rsidR="003C2877" w:rsidRPr="007F3293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7F3293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FC26" w14:textId="77777777" w:rsidR="003C2877" w:rsidRPr="007F3293" w:rsidRDefault="003C2877" w:rsidP="007C2CE3">
            <w:pPr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 xml:space="preserve">Uzupełnienie ubytków w dnie sitowym </w:t>
            </w:r>
            <w:r>
              <w:rPr>
                <w:rFonts w:cstheme="minorHAnsi"/>
                <w:color w:val="000000" w:themeColor="text1"/>
              </w:rPr>
              <w:t xml:space="preserve">np. </w:t>
            </w:r>
            <w:r w:rsidRPr="00780A5B">
              <w:rPr>
                <w:rFonts w:cstheme="minorHAnsi"/>
                <w:color w:val="000000" w:themeColor="text1"/>
              </w:rPr>
              <w:t>komponentami epoksydowymi Belzona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3C9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6D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ADA86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5E0DF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800F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38610F0C" w14:textId="77777777" w:rsidTr="002A6D12">
        <w:trPr>
          <w:trHeight w:val="76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13E9" w14:textId="77777777" w:rsidR="003C2877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5</w:t>
            </w:r>
            <w:r w:rsidRPr="007F3293">
              <w:rPr>
                <w:rFonts w:cstheme="minorHAnsi"/>
                <w:color w:val="000000" w:themeColor="text1"/>
              </w:rPr>
              <w:t>.3</w:t>
            </w:r>
          </w:p>
          <w:p w14:paraId="5591BAC5" w14:textId="77777777" w:rsidR="003C2877" w:rsidRPr="007F3293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EB69" w14:textId="77777777" w:rsidR="003C2877" w:rsidRPr="007F3293" w:rsidRDefault="003C2877" w:rsidP="007C2CE3">
            <w:pPr>
              <w:rPr>
                <w:rFonts w:cstheme="minorHAnsi"/>
                <w:color w:val="000000" w:themeColor="text1"/>
              </w:rPr>
            </w:pPr>
            <w:r w:rsidRPr="00780A5B">
              <w:rPr>
                <w:rFonts w:cstheme="minorHAnsi"/>
                <w:color w:val="000000" w:themeColor="text1"/>
              </w:rPr>
              <w:t xml:space="preserve">Zabezpieczenie antykorozyjne den sitowych i komór wodnych (farba podkładowa </w:t>
            </w:r>
            <w:r w:rsidRPr="00780A5B">
              <w:rPr>
                <w:rFonts w:cstheme="minorHAnsi"/>
                <w:color w:val="000000" w:themeColor="text1"/>
              </w:rPr>
              <w:br/>
              <w:t xml:space="preserve">+ nawierzchniowa – zgodnie z wymaganiami producenta) np. </w:t>
            </w:r>
            <w:r>
              <w:rPr>
                <w:rFonts w:cstheme="minorHAnsi"/>
                <w:color w:val="000000" w:themeColor="text1"/>
              </w:rPr>
              <w:t>5811 (IMMERSION GRADE)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FEC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848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 w:rsidRPr="007F329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8226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8CEF1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CE9C6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2ADC041B" w14:textId="77777777" w:rsidTr="002A6D12">
        <w:trPr>
          <w:trHeight w:val="76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8B0916" w14:textId="77777777" w:rsidR="003C2877" w:rsidRPr="000B2C59" w:rsidRDefault="003C2877" w:rsidP="007C2CE3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E88701" w14:textId="77777777" w:rsidR="003C2877" w:rsidRPr="000B2C59" w:rsidRDefault="003C2877" w:rsidP="007C2CE3">
            <w:pPr>
              <w:rPr>
                <w:rFonts w:cstheme="minorHAnsi"/>
                <w:b/>
                <w:color w:val="000000" w:themeColor="text1"/>
              </w:rPr>
            </w:pPr>
            <w:r w:rsidRPr="000B2C59">
              <w:rPr>
                <w:rFonts w:cstheme="minorHAnsi"/>
                <w:b/>
                <w:color w:val="000000" w:themeColor="text1"/>
              </w:rPr>
              <w:t>Pozostałe prace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00E81" w14:textId="77777777" w:rsidR="003C2877" w:rsidRPr="000B2C59" w:rsidRDefault="003C2877" w:rsidP="007C2CE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15DF" w14:textId="77777777" w:rsidR="003C2877" w:rsidRPr="000B2C59" w:rsidRDefault="003C2877" w:rsidP="007C2CE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8EFE4" w14:textId="77777777" w:rsidR="003C2877" w:rsidRPr="000B2C59" w:rsidRDefault="003C2877" w:rsidP="007C2CE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RYCZAŁT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B7DC8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46462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6F5C2C44" w14:textId="77777777" w:rsidTr="002A6D12">
        <w:trPr>
          <w:trHeight w:val="76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4710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270E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Kontrola zespołów sprężyn (czyszczenie siedlisk i sprężyn, pomiar charakterystyk sprężyn, montaż, ewentualna regeneracja)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E953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 w:rsidRPr="007F3293">
              <w:rPr>
                <w:rFonts w:cstheme="minorHAnsi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AF98E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4B12D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DDD719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1CC6C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7FE0CA45" w14:textId="77777777" w:rsidTr="002A6D12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B0F29" w14:textId="77777777" w:rsidR="003C2877" w:rsidRPr="007F3293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6.2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16572" w14:textId="77777777" w:rsidR="003C2877" w:rsidRPr="007F3293" w:rsidRDefault="003C2877" w:rsidP="007C2CE3">
            <w:pPr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</w:rPr>
              <w:t>Przegląd i naprawa stempli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A02E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 w:rsidRPr="007F3293">
              <w:rPr>
                <w:rFonts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F6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  <w:r w:rsidRPr="007F3293"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FF304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DAD4AC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7365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51586109" w14:textId="77777777" w:rsidTr="002A6D1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CBE70" w14:textId="77777777" w:rsidR="003C2877" w:rsidRDefault="003C2877" w:rsidP="007C2CE3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6.3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2B4D0" w14:textId="77777777" w:rsidR="003C2877" w:rsidRPr="007F3293" w:rsidRDefault="003C2877" w:rsidP="007C2CE3">
            <w:pPr>
              <w:rPr>
                <w:rFonts w:cstheme="minorHAnsi"/>
              </w:rPr>
            </w:pPr>
            <w:r w:rsidRPr="007F3293">
              <w:rPr>
                <w:rFonts w:cstheme="minorHAnsi"/>
                <w:color w:val="000000" w:themeColor="text1"/>
              </w:rPr>
              <w:t>Kontrola szczelności kondensatorów</w:t>
            </w:r>
            <w:r>
              <w:rPr>
                <w:rFonts w:cstheme="minorHAnsi"/>
                <w:color w:val="000000" w:themeColor="text1"/>
              </w:rPr>
              <w:t xml:space="preserve"> (próba wodna) i usunięcie ewentualnych nieszczelności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F7F95" w14:textId="77777777" w:rsidR="003C2877" w:rsidRPr="007F3293" w:rsidRDefault="003C2877" w:rsidP="007C2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3FE2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5A941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2AE885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72237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656F56A6" w14:textId="77777777" w:rsidTr="002A6D1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F73EE" w14:textId="77777777" w:rsidR="003C2877" w:rsidRPr="007F3293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F4D40" w14:textId="77777777" w:rsidR="003C2877" w:rsidRPr="007F3293" w:rsidRDefault="003C2877" w:rsidP="007C2C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Usunięcie i utylizacja osadów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35748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67D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50160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2A328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A02EF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  <w:tr w:rsidR="003C2877" w:rsidRPr="007F3293" w14:paraId="10132D09" w14:textId="77777777" w:rsidTr="002A6D1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C179C" w14:textId="77777777" w:rsidR="003C2877" w:rsidRDefault="003C2877" w:rsidP="007C2CE3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2BECD" w14:textId="77777777" w:rsidR="003C2877" w:rsidRDefault="003C2877" w:rsidP="007C2CE3">
            <w:pPr>
              <w:rPr>
                <w:rFonts w:cstheme="minorHAnsi"/>
                <w:color w:val="000000" w:themeColor="text1"/>
              </w:rPr>
            </w:pPr>
            <w:r w:rsidRPr="00780A5B">
              <w:rPr>
                <w:rFonts w:cstheme="minorHAnsi"/>
                <w:color w:val="000000" w:themeColor="text1"/>
              </w:rPr>
              <w:t>Wykonawca zaproponuje i wprowadzi zmiany konstrukcyjne w systemach rurowych mające na celu poprawienie niezawodności pracy skraplaczy. Zmiany wymagają uzgodnienia i akceptacji Zamawiającego.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6D27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513A" w14:textId="77777777" w:rsidR="003C2877" w:rsidRPr="007F3293" w:rsidRDefault="003C2877" w:rsidP="007C2CE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EF2AB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40405E" w14:textId="77777777" w:rsidR="003C2877" w:rsidRPr="007F3293" w:rsidRDefault="003C2877" w:rsidP="007C2CE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24378" w14:textId="77777777" w:rsidR="003C2877" w:rsidRPr="007F3293" w:rsidRDefault="003C2877" w:rsidP="007C2CE3">
            <w:pPr>
              <w:rPr>
                <w:rFonts w:cstheme="minorHAnsi"/>
              </w:rPr>
            </w:pPr>
          </w:p>
        </w:tc>
      </w:tr>
    </w:tbl>
    <w:p w14:paraId="2CD49781" w14:textId="77777777" w:rsidR="003C2877" w:rsidRPr="004E13F9" w:rsidRDefault="003C2877" w:rsidP="00422998">
      <w:pPr>
        <w:spacing w:before="120" w:line="312" w:lineRule="atLeast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222D3152" w14:textId="77777777" w:rsidR="00824AFC" w:rsidRPr="004E13F9" w:rsidRDefault="00824AFC" w:rsidP="00422998">
      <w:pPr>
        <w:pStyle w:val="Akapitzlist"/>
        <w:spacing w:before="120" w:after="120" w:line="312" w:lineRule="atLeast"/>
        <w:ind w:left="1728"/>
        <w:jc w:val="both"/>
        <w:rPr>
          <w:rFonts w:ascii="Arial" w:hAnsi="Arial" w:cs="Arial"/>
          <w:color w:val="000000" w:themeColor="text1"/>
        </w:rPr>
      </w:pPr>
    </w:p>
    <w:p w14:paraId="3AC9D25C" w14:textId="68DE876F" w:rsidR="00D7737B" w:rsidRPr="004E13F9" w:rsidRDefault="00D7737B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Opis </w:t>
      </w:r>
      <w:r w:rsidR="00FB5C37" w:rsidRPr="004E13F9">
        <w:rPr>
          <w:rFonts w:ascii="Arial" w:hAnsi="Arial" w:cs="Arial"/>
          <w:b/>
          <w:bCs/>
          <w:color w:val="000000" w:themeColor="text1"/>
          <w:u w:val="single"/>
        </w:rPr>
        <w:t>i dane techniczne skraplacza</w:t>
      </w:r>
    </w:p>
    <w:p w14:paraId="6B97D668" w14:textId="77777777" w:rsidR="00EB7DAC" w:rsidRPr="004E13F9" w:rsidRDefault="00EB7DAC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E13F9">
        <w:rPr>
          <w:rFonts w:ascii="Arial" w:hAnsi="Arial" w:cs="Arial"/>
          <w:bCs/>
          <w:color w:val="000000" w:themeColor="text1"/>
          <w:u w:val="single"/>
        </w:rPr>
        <w:t xml:space="preserve">Dane techniczne 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EB7DAC" w:rsidRPr="004E13F9" w14:paraId="6C6124E6" w14:textId="77777777" w:rsidTr="002A25CB">
        <w:trPr>
          <w:trHeight w:val="563"/>
          <w:jc w:val="center"/>
        </w:trPr>
        <w:tc>
          <w:tcPr>
            <w:tcW w:w="5807" w:type="dxa"/>
            <w:shd w:val="clear" w:color="auto" w:fill="FFE599" w:themeFill="accent4" w:themeFillTint="66"/>
            <w:vAlign w:val="center"/>
          </w:tcPr>
          <w:p w14:paraId="3B093C75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Specyfikacja skraplacza</w:t>
            </w:r>
          </w:p>
        </w:tc>
      </w:tr>
      <w:tr w:rsidR="00EB7DAC" w:rsidRPr="004E13F9" w14:paraId="3258C9BF" w14:textId="77777777" w:rsidTr="002A25CB">
        <w:trPr>
          <w:jc w:val="center"/>
        </w:trPr>
        <w:tc>
          <w:tcPr>
            <w:tcW w:w="5807" w:type="dxa"/>
            <w:vAlign w:val="center"/>
          </w:tcPr>
          <w:p w14:paraId="65D187EF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Typ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SF 11420 dwubiegowy</w:t>
            </w:r>
          </w:p>
        </w:tc>
      </w:tr>
      <w:tr w:rsidR="00EB7DAC" w:rsidRPr="004E13F9" w14:paraId="29268C0D" w14:textId="77777777" w:rsidTr="002A25CB">
        <w:trPr>
          <w:jc w:val="center"/>
        </w:trPr>
        <w:tc>
          <w:tcPr>
            <w:tcW w:w="5807" w:type="dxa"/>
            <w:vAlign w:val="center"/>
          </w:tcPr>
          <w:p w14:paraId="134069C6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Ilość rur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2 x 6878 = 13756 szt.</w:t>
            </w:r>
          </w:p>
        </w:tc>
      </w:tr>
      <w:tr w:rsidR="00EB7DAC" w:rsidRPr="004E13F9" w14:paraId="56797B60" w14:textId="77777777" w:rsidTr="002A25CB">
        <w:trPr>
          <w:jc w:val="center"/>
        </w:trPr>
        <w:tc>
          <w:tcPr>
            <w:tcW w:w="5807" w:type="dxa"/>
            <w:vAlign w:val="center"/>
          </w:tcPr>
          <w:p w14:paraId="46D78E43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Powierzchnia wymiany ciepła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2 x 5710 = 11420 m2</w:t>
            </w:r>
          </w:p>
        </w:tc>
      </w:tr>
      <w:tr w:rsidR="00EB7DAC" w:rsidRPr="004E13F9" w14:paraId="5D220F3D" w14:textId="77777777" w:rsidTr="002A25CB">
        <w:trPr>
          <w:jc w:val="center"/>
        </w:trPr>
        <w:tc>
          <w:tcPr>
            <w:tcW w:w="5807" w:type="dxa"/>
            <w:vAlign w:val="center"/>
          </w:tcPr>
          <w:p w14:paraId="0D7F0651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Rozmiar rur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Ø 30 x 1, długość - 9000mm</w:t>
            </w:r>
          </w:p>
        </w:tc>
      </w:tr>
      <w:tr w:rsidR="00EB7DAC" w:rsidRPr="004E13F9" w14:paraId="30770628" w14:textId="77777777" w:rsidTr="002A25CB">
        <w:trPr>
          <w:trHeight w:val="386"/>
          <w:jc w:val="center"/>
        </w:trPr>
        <w:tc>
          <w:tcPr>
            <w:tcW w:w="5807" w:type="dxa"/>
            <w:vAlign w:val="center"/>
          </w:tcPr>
          <w:p w14:paraId="7EAF91BD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Temperatura wody chłodzącej na wlocie min/max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6°C/33°C</w:t>
            </w:r>
          </w:p>
        </w:tc>
      </w:tr>
      <w:tr w:rsidR="00EB7DAC" w:rsidRPr="004E13F9" w14:paraId="242A3915" w14:textId="77777777" w:rsidTr="002A25CB">
        <w:trPr>
          <w:trHeight w:val="386"/>
          <w:jc w:val="center"/>
        </w:trPr>
        <w:tc>
          <w:tcPr>
            <w:tcW w:w="5807" w:type="dxa"/>
            <w:vAlign w:val="center"/>
          </w:tcPr>
          <w:p w14:paraId="6134082B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Temperatura wody chłodzącej na wylocie max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42°C</w:t>
            </w:r>
          </w:p>
        </w:tc>
      </w:tr>
      <w:tr w:rsidR="00EB7DAC" w:rsidRPr="004E13F9" w14:paraId="64A01852" w14:textId="77777777" w:rsidTr="002A25CB">
        <w:trPr>
          <w:jc w:val="center"/>
        </w:trPr>
        <w:tc>
          <w:tcPr>
            <w:tcW w:w="5807" w:type="dxa"/>
            <w:vAlign w:val="center"/>
          </w:tcPr>
          <w:p w14:paraId="02DC9DD8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Materiał rur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MC70</w:t>
            </w:r>
          </w:p>
        </w:tc>
      </w:tr>
      <w:tr w:rsidR="00EB7DAC" w:rsidRPr="004E13F9" w14:paraId="4C5BFBB6" w14:textId="77777777" w:rsidTr="002A25CB">
        <w:trPr>
          <w:jc w:val="center"/>
        </w:trPr>
        <w:tc>
          <w:tcPr>
            <w:tcW w:w="5807" w:type="dxa"/>
            <w:vAlign w:val="center"/>
          </w:tcPr>
          <w:p w14:paraId="6CD1EC1D" w14:textId="77777777" w:rsidR="00EB7DAC" w:rsidRPr="004E13F9" w:rsidRDefault="00EB7DAC" w:rsidP="0042299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0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2"/>
                <w:szCs w:val="20"/>
                <w:lang w:eastAsia="en-US"/>
              </w:rPr>
              <w:t xml:space="preserve">Producent </w:t>
            </w:r>
            <w:r w:rsidRPr="004E13F9">
              <w:rPr>
                <w:rFonts w:ascii="Arial" w:eastAsiaTheme="minorHAnsi" w:hAnsi="Arial" w:cs="Arial"/>
                <w:b/>
                <w:sz w:val="22"/>
                <w:szCs w:val="20"/>
                <w:lang w:eastAsia="en-US"/>
              </w:rPr>
              <w:t>ZUP Nysa</w:t>
            </w:r>
          </w:p>
        </w:tc>
      </w:tr>
    </w:tbl>
    <w:p w14:paraId="7FD45399" w14:textId="77777777" w:rsidR="00EB7DAC" w:rsidRPr="004E13F9" w:rsidRDefault="00FB5C37" w:rsidP="00422998">
      <w:pPr>
        <w:pStyle w:val="Akapitzlist"/>
        <w:numPr>
          <w:ilvl w:val="1"/>
          <w:numId w:val="12"/>
        </w:numPr>
        <w:spacing w:before="120" w:after="120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E13F9">
        <w:rPr>
          <w:rFonts w:ascii="Arial" w:hAnsi="Arial" w:cs="Arial"/>
          <w:bCs/>
          <w:color w:val="000000" w:themeColor="text1"/>
          <w:u w:val="single"/>
        </w:rPr>
        <w:t xml:space="preserve">Opis </w:t>
      </w:r>
    </w:p>
    <w:p w14:paraId="0F9816A9" w14:textId="77777777" w:rsidR="00FB5C37" w:rsidRPr="004E13F9" w:rsidRDefault="00FB5C37" w:rsidP="00422998">
      <w:pPr>
        <w:ind w:left="851"/>
        <w:jc w:val="both"/>
        <w:rPr>
          <w:rFonts w:ascii="Arial" w:eastAsiaTheme="minorHAnsi" w:hAnsi="Arial" w:cs="Arial"/>
        </w:rPr>
      </w:pPr>
      <w:r w:rsidRPr="004E13F9">
        <w:rPr>
          <w:rFonts w:ascii="Arial" w:eastAsiaTheme="minorHAnsi" w:hAnsi="Arial" w:cs="Arial"/>
          <w:sz w:val="22"/>
        </w:rPr>
        <w:t>Skraplacz jest powierzchniowym wymiennikiem ciepła. Konstrukcyjnie składa się on z dwóch bliźniaczych połówek połączonych ze sobą w górnej części rurociągiem wyrównawczym, na którym zainstalowane są kompensatory likwidujące ewentualne siły pochodzące od różnicy wydłużeń cieplnych obu połówek. Powierzchnię chłodzącą skraplacza stanowi pęk rurek mosiężnych rozwalcowanych w dwóch przeciwległych dnach sitowych. Każda połówka posiada podzieloną w płaszczyźnie poziomej komorę wlotowo-</w:t>
      </w:r>
      <w:r w:rsidRPr="004E13F9">
        <w:rPr>
          <w:rFonts w:ascii="Arial" w:eastAsiaTheme="minorHAnsi" w:hAnsi="Arial" w:cs="Arial"/>
          <w:sz w:val="22"/>
        </w:rPr>
        <w:lastRenderedPageBreak/>
        <w:t xml:space="preserve">wylotową wody chłodzącej i komorę nawrotną. Wpływ wody chłodzącej usytuowany jest od dołu komory, a wypływ od góry. Przepływ wody jest dwubiegowy. Zmiana kierunku przepływu wody przez skraplacz odbywa się w komorze nawrotnej. Rurki mosiężne rozwalcowane są sztywno w dnach sitowych. Pomiędzy dnami zainstalowane są przegrody podpierające rurki zapobiegające drganiom i wygięciom. Dno sitowe od strony komory nawrotnej połączone jest z płaszczem korpusu kondensatora. Płaszcz korpusu jest spawany z blach wzmocnionych wewnątrz prętami. Skraplacz przyspawany jest do dwóch symetrycznie usytuowanych wylotów turbiny z symetrycznymi częściami górnymi korpusów skraplacza. W górnej części wspawana jest chłodnica pary zrzutowej, końcówka do rozpylania wody zdemineralizowanej uzupełniającej obieg oraz rurociąg recyrkulacji kondensatu. W częściach górnych skraplaczy wmontowane są dwie jednakowe sekcje podgrzewaczy (XN1, 2) wchodzących w układ regeneracji niskoprężnej. Każdy podgrzewacz posiada powierzchnie grzejną wynoszącą 240 m2. Para grzejna do podgrzewaczy doprowadzona jest bezzaworowo z upustu VII turbiny. Odprowadzenie z nich skroplin odbywa się wspólnym rurociągiem poprzez siedmiometrowy syfon do dolnej części skraplacza. Odprowadzenie skroplin z przestrzeni parowej kondensatora odbywa się ze studzienek zamontowanych w dolnej części skraplacza. W dolnej części znajduje się króciec wody zdemineralizowanej oraz króćce znad powierzchni skroplin do odprowadzenia mieszaniny parowo-powietrznej do smoczków parowych. Cały skraplacz stoi na ośmiu podporach sprężynowych po cztery pod każdą częścią skraplacza. Komory dolotową i nawrotną połączono z rurociągiem zrzutowym wody chłodzącej, w celu umożliwienia płukania kondensatorów. </w:t>
      </w:r>
    </w:p>
    <w:p w14:paraId="58AA1175" w14:textId="77777777" w:rsidR="00FB5C37" w:rsidRPr="004E13F9" w:rsidRDefault="00FB5C37" w:rsidP="00422998">
      <w:pPr>
        <w:ind w:left="851"/>
        <w:jc w:val="both"/>
        <w:rPr>
          <w:rFonts w:ascii="Arial" w:hAnsi="Arial" w:cs="Arial"/>
        </w:rPr>
      </w:pPr>
      <w:r w:rsidRPr="004E13F9">
        <w:rPr>
          <w:rFonts w:ascii="Arial" w:eastAsiaTheme="minorHAnsi" w:hAnsi="Arial" w:cs="Arial"/>
          <w:sz w:val="22"/>
        </w:rPr>
        <w:t>Do schładzania w kondensatorach pary przepracowanej w turbinie doprowadzona jest woda chłodząca z Wisły za pomocą pomp PCH znajdujących się w pompowni centralnej C-1 i C-2. Zanieczyszczenia zawarte w wodzie z Wisły stwarzają problem utrzymania drożności rurek kondensatorów. W celu uniknięcia problemów z niedrożnością rurek w kondensatorze zainstalowano filtr samoczyszczący wody chłodzącej (firm TAPROGGE i POSTEOR) na kolektorze dolotowym wody chłodzącej do kondensatorów.</w:t>
      </w:r>
    </w:p>
    <w:p w14:paraId="0F6C9AF6" w14:textId="77777777" w:rsidR="00FB5C37" w:rsidRPr="004E13F9" w:rsidRDefault="00FB5C37" w:rsidP="00422998">
      <w:pPr>
        <w:pStyle w:val="Akapitzlist"/>
        <w:spacing w:before="120" w:after="120"/>
        <w:ind w:left="360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4A819E1A" w14:textId="5183286D" w:rsidR="00F951EF" w:rsidRPr="004E13F9" w:rsidRDefault="00D7737B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Dokumentacja  techniczna:</w:t>
      </w:r>
    </w:p>
    <w:p w14:paraId="70B40313" w14:textId="6BE766A5" w:rsidR="00422998" w:rsidRPr="004E13F9" w:rsidRDefault="00FB5C37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Zamawiający nie posiada kompletnej dokumentacji kondensatorów. </w:t>
      </w:r>
      <w:r w:rsidR="006123B8" w:rsidRPr="004E13F9">
        <w:rPr>
          <w:rFonts w:ascii="Arial" w:hAnsi="Arial" w:cs="Arial"/>
          <w:bCs/>
          <w:color w:val="000000" w:themeColor="text1"/>
        </w:rPr>
        <w:t xml:space="preserve">Dokumentacja techniczna </w:t>
      </w:r>
      <w:r w:rsidR="00906259" w:rsidRPr="004E13F9">
        <w:rPr>
          <w:rFonts w:ascii="Arial" w:hAnsi="Arial" w:cs="Arial"/>
          <w:bCs/>
          <w:color w:val="000000" w:themeColor="text1"/>
        </w:rPr>
        <w:t>jak</w:t>
      </w:r>
      <w:r w:rsidR="00A40611" w:rsidRPr="004E13F9">
        <w:rPr>
          <w:rFonts w:ascii="Arial" w:hAnsi="Arial" w:cs="Arial"/>
          <w:bCs/>
          <w:color w:val="000000" w:themeColor="text1"/>
        </w:rPr>
        <w:t>ą</w:t>
      </w:r>
      <w:r w:rsidR="00906259" w:rsidRPr="004E13F9">
        <w:rPr>
          <w:rFonts w:ascii="Arial" w:hAnsi="Arial" w:cs="Arial"/>
          <w:bCs/>
          <w:color w:val="000000" w:themeColor="text1"/>
        </w:rPr>
        <w:t xml:space="preserve"> posiada Zamawiający </w:t>
      </w:r>
      <w:r w:rsidR="006123B8" w:rsidRPr="004E13F9">
        <w:rPr>
          <w:rFonts w:ascii="Arial" w:hAnsi="Arial" w:cs="Arial"/>
          <w:bCs/>
          <w:color w:val="000000" w:themeColor="text1"/>
        </w:rPr>
        <w:t>będzie udostępniona</w:t>
      </w:r>
      <w:r w:rsidR="003C2877">
        <w:rPr>
          <w:rFonts w:ascii="Arial" w:hAnsi="Arial" w:cs="Arial"/>
          <w:bCs/>
          <w:color w:val="000000" w:themeColor="text1"/>
        </w:rPr>
        <w:t xml:space="preserve"> do wglądu</w:t>
      </w:r>
      <w:r w:rsidR="006123B8" w:rsidRPr="004E13F9">
        <w:rPr>
          <w:rFonts w:ascii="Arial" w:hAnsi="Arial" w:cs="Arial"/>
          <w:bCs/>
          <w:color w:val="000000" w:themeColor="text1"/>
        </w:rPr>
        <w:t xml:space="preserve"> nieodpłatnie po podpisaniu umowy</w:t>
      </w:r>
      <w:r w:rsidR="003C2877">
        <w:rPr>
          <w:rFonts w:ascii="Arial" w:hAnsi="Arial" w:cs="Arial"/>
          <w:bCs/>
          <w:color w:val="000000" w:themeColor="text1"/>
        </w:rPr>
        <w:t>, na prośbę Wykonawcy</w:t>
      </w:r>
      <w:r w:rsidR="0038714D" w:rsidRPr="004E13F9">
        <w:rPr>
          <w:rFonts w:ascii="Arial" w:hAnsi="Arial" w:cs="Arial"/>
          <w:bCs/>
          <w:color w:val="000000" w:themeColor="text1"/>
        </w:rPr>
        <w:t>.</w:t>
      </w:r>
      <w:r w:rsidR="006A1D67" w:rsidRPr="004E13F9">
        <w:rPr>
          <w:rFonts w:ascii="Arial" w:hAnsi="Arial" w:cs="Arial"/>
          <w:bCs/>
          <w:color w:val="000000" w:themeColor="text1"/>
        </w:rPr>
        <w:t xml:space="preserve"> </w:t>
      </w:r>
    </w:p>
    <w:p w14:paraId="020BBB03" w14:textId="77777777" w:rsidR="007B3365" w:rsidRPr="004E13F9" w:rsidRDefault="007B3365" w:rsidP="00422998">
      <w:pPr>
        <w:pStyle w:val="Akapitzlist"/>
        <w:spacing w:before="120" w:after="120" w:line="312" w:lineRule="atLeast"/>
        <w:ind w:left="858"/>
        <w:jc w:val="both"/>
        <w:rPr>
          <w:rFonts w:ascii="Arial" w:hAnsi="Arial" w:cs="Arial"/>
        </w:rPr>
      </w:pPr>
    </w:p>
    <w:p w14:paraId="171211BF" w14:textId="4143C52B" w:rsidR="00B46BDF" w:rsidRPr="004E13F9" w:rsidRDefault="00B46BDF" w:rsidP="0042299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Materiały </w:t>
      </w:r>
      <w:r w:rsidR="007922B9"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podstawowe </w:t>
      </w:r>
      <w:r w:rsidRPr="004E13F9">
        <w:rPr>
          <w:rFonts w:ascii="Arial" w:hAnsi="Arial" w:cs="Arial"/>
          <w:b/>
          <w:bCs/>
          <w:color w:val="000000" w:themeColor="text1"/>
          <w:u w:val="single"/>
        </w:rPr>
        <w:t>i części zamienne</w:t>
      </w:r>
    </w:p>
    <w:p w14:paraId="2B3F93F2" w14:textId="0D150D22" w:rsidR="00B46BDF" w:rsidRPr="004E13F9" w:rsidRDefault="00B46BDF" w:rsidP="00422998">
      <w:pPr>
        <w:pStyle w:val="Tekstpodstawowy"/>
        <w:numPr>
          <w:ilvl w:val="1"/>
          <w:numId w:val="12"/>
        </w:numPr>
        <w:spacing w:after="120"/>
        <w:rPr>
          <w:rFonts w:ascii="Arial" w:hAnsi="Arial" w:cs="Arial"/>
          <w:sz w:val="22"/>
          <w:szCs w:val="22"/>
        </w:rPr>
      </w:pPr>
      <w:bookmarkStart w:id="15" w:name="_Ref67286790"/>
      <w:r w:rsidRPr="004E13F9">
        <w:rPr>
          <w:rFonts w:ascii="Arial" w:hAnsi="Arial" w:cs="Arial"/>
          <w:sz w:val="22"/>
          <w:szCs w:val="22"/>
        </w:rPr>
        <w:t xml:space="preserve">Materiały Podstawowe i Części Zamienne </w:t>
      </w:r>
      <w:r w:rsidR="00FC613D" w:rsidRPr="004E13F9">
        <w:rPr>
          <w:rFonts w:ascii="Arial" w:hAnsi="Arial" w:cs="Arial"/>
          <w:sz w:val="22"/>
          <w:szCs w:val="22"/>
        </w:rPr>
        <w:t xml:space="preserve">wskazane w Tabeli nr 1 oraz inne materiały </w:t>
      </w:r>
      <w:r w:rsidRPr="004E13F9">
        <w:rPr>
          <w:rFonts w:ascii="Arial" w:hAnsi="Arial" w:cs="Arial"/>
          <w:sz w:val="22"/>
          <w:szCs w:val="22"/>
        </w:rPr>
        <w:t>niezbędne do realizacji Prac objętych Umową kupuje i dostarcza Wykonaw</w:t>
      </w:r>
      <w:r w:rsidR="007922B9" w:rsidRPr="004E13F9">
        <w:rPr>
          <w:rFonts w:ascii="Arial" w:hAnsi="Arial" w:cs="Arial"/>
          <w:sz w:val="22"/>
          <w:szCs w:val="22"/>
        </w:rPr>
        <w:t xml:space="preserve">ca. </w:t>
      </w:r>
      <w:bookmarkEnd w:id="15"/>
    </w:p>
    <w:p w14:paraId="58226D63" w14:textId="77777777" w:rsidR="00FC613D" w:rsidRPr="004E13F9" w:rsidRDefault="00B46BDF" w:rsidP="00422998">
      <w:pPr>
        <w:pStyle w:val="Tekstpodstawowy"/>
        <w:numPr>
          <w:ilvl w:val="1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Wykonawca udostępni Zamawiającemu  dokumenty zakupu Materiałów Podstawowych i Części Zamiennych dostarczanych przez Wykonawcę – na każde żądanie Zamawiającego.</w:t>
      </w:r>
    </w:p>
    <w:p w14:paraId="3BCB55B1" w14:textId="35CCC02D" w:rsidR="00B46BDF" w:rsidRPr="004E13F9" w:rsidRDefault="00FC613D" w:rsidP="00422998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4E13F9">
        <w:rPr>
          <w:rFonts w:ascii="Arial" w:eastAsiaTheme="minorHAnsi" w:hAnsi="Arial" w:cs="Arial"/>
          <w:lang w:eastAsia="ar-SA"/>
        </w:rPr>
        <w:t>Wszystkie dostarczane materiały i części wykorzystane przy realizacji Umowy należy potwierdzić dokumentami jakościowymi/atestami i dołączyć do dokumentacji.</w:t>
      </w:r>
    </w:p>
    <w:p w14:paraId="4C143A51" w14:textId="77777777" w:rsidR="00995C8F" w:rsidRPr="004E13F9" w:rsidRDefault="00D755AA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Warunki organizacyjne dla prawidłowej realizacji zadania:</w:t>
      </w:r>
      <w:r w:rsidR="00692B4B"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3F0E14BC" w14:textId="77777777" w:rsidR="0071221C" w:rsidRPr="004E13F9" w:rsidRDefault="0071221C" w:rsidP="00422998">
      <w:pPr>
        <w:pStyle w:val="Akapitzlist"/>
        <w:spacing w:before="120" w:after="120" w:line="312" w:lineRule="atLeast"/>
        <w:ind w:left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A3E4BF0" w14:textId="77777777" w:rsidR="00B527F0" w:rsidRPr="004E13F9" w:rsidRDefault="00B527F0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/>
          <w:bCs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 xml:space="preserve">Wszystkie urządzenia, materiały podstawowe , materiały pomocnicze oraz sprzęt i środki niezbędne dla bezpiecznej realizacji prac obiektowych na terenie Zamawiającego zapewnia Wykonawca, który  ponosi wszystkie koszty w tym zakresie. </w:t>
      </w:r>
    </w:p>
    <w:p w14:paraId="62F3EF48" w14:textId="77777777" w:rsidR="00B527F0" w:rsidRPr="004E13F9" w:rsidRDefault="00B527F0" w:rsidP="00422998">
      <w:pPr>
        <w:pStyle w:val="Tekstpodstawowy"/>
        <w:numPr>
          <w:ilvl w:val="1"/>
          <w:numId w:val="12"/>
        </w:numPr>
        <w:spacing w:after="120"/>
        <w:rPr>
          <w:rFonts w:ascii="Arial" w:hAnsi="Arial" w:cs="Arial"/>
          <w:spacing w:val="-2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Zamawiający pokrywa koszty Materiałów Podstawowych i Części Zamiennych wynikające z ich cen zakupu wraz z kosztami zakupu</w:t>
      </w:r>
      <w:r w:rsidRPr="004E13F9">
        <w:rPr>
          <w:rFonts w:ascii="Arial" w:hAnsi="Arial" w:cs="Arial"/>
          <w:spacing w:val="-2"/>
          <w:sz w:val="22"/>
          <w:szCs w:val="22"/>
        </w:rPr>
        <w:t xml:space="preserve"> i magazynowania</w:t>
      </w:r>
      <w:r w:rsidRPr="004E13F9">
        <w:rPr>
          <w:rFonts w:ascii="Arial" w:hAnsi="Arial" w:cs="Arial"/>
          <w:sz w:val="22"/>
          <w:szCs w:val="22"/>
        </w:rPr>
        <w:t>.</w:t>
      </w:r>
    </w:p>
    <w:p w14:paraId="11508B27" w14:textId="77777777" w:rsidR="00B527F0" w:rsidRPr="004E13F9" w:rsidRDefault="00B527F0" w:rsidP="00422998">
      <w:pPr>
        <w:pStyle w:val="Tekstpodstawowy"/>
        <w:numPr>
          <w:ilvl w:val="1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>Transport technologiczny materiałów oraz złomu należy do zakresu odpowiedzialności Wykonawcy, zgodnie z zasadami obowiązującymi na terenie Enea Połaniec S.A.</w:t>
      </w:r>
    </w:p>
    <w:p w14:paraId="59F71B20" w14:textId="52DFC349" w:rsidR="00FC613D" w:rsidRDefault="00B527F0" w:rsidP="0042299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 xml:space="preserve">Złom metali i kabli stanowi własność Zamawiającego i należy go przekazać w dni robocze od poniedziałku do piątku w godzinach 7:00-14:00 do magazynu Zamawiającego, </w:t>
      </w:r>
      <w:r w:rsidRPr="004E13F9">
        <w:rPr>
          <w:rFonts w:ascii="Arial" w:hAnsi="Arial" w:cs="Arial"/>
          <w:color w:val="000000" w:themeColor="text1"/>
        </w:rPr>
        <w:lastRenderedPageBreak/>
        <w:t xml:space="preserve">zlokalizowanego na terenie Enea Połaniec S.A. Dowód przekazania złomu należy przekazać Przedstawicielowi Zamawiającego. </w:t>
      </w:r>
      <w:bookmarkStart w:id="16" w:name="_Hlk203985321"/>
      <w:r w:rsidR="00FC613D" w:rsidRPr="004E13F9">
        <w:rPr>
          <w:rFonts w:ascii="Arial" w:hAnsi="Arial" w:cs="Arial"/>
          <w:b/>
          <w:bCs/>
          <w:color w:val="000000" w:themeColor="text1"/>
          <w:u w:val="single"/>
        </w:rPr>
        <w:t>Złom mosiężny (rury) nie podlega zwrotowi. Koszt odzyskanego złomu należy uwzględnić w cenie wykonania usługi</w:t>
      </w:r>
      <w:r w:rsidR="00FC613D" w:rsidRPr="004E13F9">
        <w:rPr>
          <w:rFonts w:ascii="Arial" w:hAnsi="Arial" w:cs="Arial"/>
          <w:color w:val="000000" w:themeColor="text1"/>
          <w:u w:val="single"/>
        </w:rPr>
        <w:t>.</w:t>
      </w:r>
      <w:r w:rsidR="00FC613D" w:rsidRPr="004E13F9">
        <w:rPr>
          <w:rFonts w:ascii="Arial" w:hAnsi="Arial" w:cs="Arial"/>
          <w:color w:val="000000" w:themeColor="text1"/>
        </w:rPr>
        <w:t xml:space="preserve"> </w:t>
      </w:r>
      <w:bookmarkEnd w:id="16"/>
    </w:p>
    <w:p w14:paraId="40707A3A" w14:textId="3620A4C1" w:rsidR="003C2877" w:rsidRDefault="003C2877" w:rsidP="003C2877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3C2877">
        <w:rPr>
          <w:rFonts w:ascii="Arial" w:hAnsi="Arial" w:cs="Arial"/>
          <w:color w:val="000000" w:themeColor="text1"/>
        </w:rPr>
        <w:t xml:space="preserve">W przypadku zaistnienia konieczności demontażu instalacji/barierek itp. w obrębie kondensatora do wykonania prac, Wykonawca przywróci je do stanu zastanego przed remontem. </w:t>
      </w:r>
    </w:p>
    <w:p w14:paraId="3BACC63C" w14:textId="5F7E8359" w:rsidR="003C2877" w:rsidRPr="002A6D12" w:rsidRDefault="003C2877" w:rsidP="003C2877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3C2877">
        <w:rPr>
          <w:rFonts w:ascii="Arial" w:hAnsi="Arial" w:cs="Arial"/>
          <w:color w:val="000000" w:themeColor="text1"/>
        </w:rPr>
        <w:t xml:space="preserve">Wykonawca zobowiązany jest do koordynacji prac z innymi Wykonawcami pracującymi w obrębie turbogeneratora w celu zapewnienia bezpiecznych warunków i należytego wykonania prac. </w:t>
      </w:r>
    </w:p>
    <w:p w14:paraId="4A45B95F" w14:textId="77777777" w:rsidR="00B527F0" w:rsidRPr="004E13F9" w:rsidRDefault="00B527F0" w:rsidP="00422998">
      <w:pPr>
        <w:pStyle w:val="Tekstpodstawowy"/>
        <w:numPr>
          <w:ilvl w:val="1"/>
          <w:numId w:val="12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4E13F9">
        <w:rPr>
          <w:rFonts w:ascii="Arial" w:hAnsi="Arial" w:cs="Arial"/>
          <w:sz w:val="22"/>
          <w:szCs w:val="22"/>
        </w:rPr>
        <w:t xml:space="preserve">Za wytwórcę pozostałych odpadów uznaje się Wykonawcę. Wykonawca zobowiązany jest do usunięcia odpadów w trybie określonym w Ustawie o odpadach z dnia 14 grudnia 2012 r. (Dz. U. z 2018 r. poz. 992) (chyba, że umowa o świadczenie usługi  stanowi inaczej). Koszty związane z wywożeniem i zagospodarowaniem odpadów ponosi Wykonawca. Wykonawca jest zobowiązany do prowadzenia ewidencji odpadów i metod ich zagospodarowania.  </w:t>
      </w:r>
    </w:p>
    <w:p w14:paraId="6FE54581" w14:textId="77777777" w:rsidR="00995C8F" w:rsidRPr="004E13F9" w:rsidRDefault="00995C8F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Organizacja i wykonywanie prac odbywać  się będzie  </w:t>
      </w:r>
      <w:r w:rsidR="00952C43" w:rsidRPr="004E13F9">
        <w:rPr>
          <w:rFonts w:ascii="Arial" w:hAnsi="Arial" w:cs="Arial"/>
          <w:bCs/>
          <w:color w:val="000000" w:themeColor="text1"/>
        </w:rPr>
        <w:t>na zasadach określonych w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952C43" w:rsidRPr="004E13F9">
        <w:rPr>
          <w:rFonts w:ascii="Arial" w:hAnsi="Arial" w:cs="Arial"/>
          <w:bCs/>
          <w:color w:val="000000" w:themeColor="text1"/>
        </w:rPr>
        <w:t xml:space="preserve">Instrukcji </w:t>
      </w:r>
      <w:r w:rsidRPr="004E13F9">
        <w:rPr>
          <w:rFonts w:ascii="Arial" w:hAnsi="Arial" w:cs="Arial"/>
          <w:bCs/>
          <w:color w:val="000000" w:themeColor="text1"/>
        </w:rPr>
        <w:t>Organizacji Bezpiecznej Pracy</w:t>
      </w:r>
      <w:r w:rsidR="00D25BEB" w:rsidRPr="004E13F9">
        <w:rPr>
          <w:rFonts w:ascii="Arial" w:hAnsi="Arial" w:cs="Arial"/>
          <w:bCs/>
          <w:color w:val="000000" w:themeColor="text1"/>
        </w:rPr>
        <w:t xml:space="preserve"> w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D25BEB" w:rsidRPr="004E13F9">
        <w:rPr>
          <w:rFonts w:ascii="Arial" w:hAnsi="Arial" w:cs="Arial"/>
          <w:bCs/>
          <w:color w:val="000000" w:themeColor="text1"/>
        </w:rPr>
        <w:t xml:space="preserve">Enea </w:t>
      </w:r>
      <w:r w:rsidR="00952C43" w:rsidRPr="004E13F9">
        <w:rPr>
          <w:rFonts w:ascii="Arial" w:hAnsi="Arial" w:cs="Arial"/>
          <w:bCs/>
          <w:color w:val="000000" w:themeColor="text1"/>
        </w:rPr>
        <w:t xml:space="preserve">Elektrownia </w:t>
      </w:r>
      <w:r w:rsidR="00D25BEB" w:rsidRPr="004E13F9">
        <w:rPr>
          <w:rFonts w:ascii="Arial" w:hAnsi="Arial" w:cs="Arial"/>
          <w:bCs/>
          <w:color w:val="000000" w:themeColor="text1"/>
        </w:rPr>
        <w:t xml:space="preserve">Połaniec S.A. </w:t>
      </w:r>
      <w:r w:rsidRPr="004E13F9">
        <w:rPr>
          <w:rFonts w:ascii="Arial" w:hAnsi="Arial" w:cs="Arial"/>
          <w:bCs/>
          <w:color w:val="000000" w:themeColor="text1"/>
        </w:rPr>
        <w:t xml:space="preserve">(IOBP) </w:t>
      </w:r>
      <w:r w:rsidR="00952C43" w:rsidRPr="004E13F9">
        <w:rPr>
          <w:rFonts w:ascii="Arial" w:hAnsi="Arial" w:cs="Arial"/>
          <w:bCs/>
          <w:color w:val="000000" w:themeColor="text1"/>
        </w:rPr>
        <w:t xml:space="preserve">oraz Instrukcji Ochrony Przeciwpożarowej </w:t>
      </w:r>
      <w:r w:rsidR="001C1B04" w:rsidRPr="004E13F9">
        <w:rPr>
          <w:rFonts w:ascii="Arial" w:hAnsi="Arial" w:cs="Arial"/>
          <w:bCs/>
          <w:color w:val="000000" w:themeColor="text1"/>
        </w:rPr>
        <w:t xml:space="preserve"> </w:t>
      </w:r>
      <w:r w:rsidR="00952C43" w:rsidRPr="004E13F9">
        <w:rPr>
          <w:rFonts w:ascii="Arial" w:hAnsi="Arial" w:cs="Arial"/>
          <w:bCs/>
          <w:color w:val="000000" w:themeColor="text1"/>
        </w:rPr>
        <w:t>w Enea Elektrownia Połaniec S.A</w:t>
      </w:r>
      <w:r w:rsidR="001F109B" w:rsidRPr="004E13F9">
        <w:rPr>
          <w:rFonts w:ascii="Arial" w:hAnsi="Arial" w:cs="Arial"/>
          <w:bCs/>
          <w:color w:val="000000" w:themeColor="text1"/>
        </w:rPr>
        <w:t>.</w:t>
      </w:r>
      <w:r w:rsidR="00B259AA" w:rsidRPr="004E13F9">
        <w:rPr>
          <w:rFonts w:ascii="Arial" w:hAnsi="Arial" w:cs="Arial"/>
          <w:bCs/>
          <w:color w:val="000000" w:themeColor="text1"/>
        </w:rPr>
        <w:t xml:space="preserve"> Wydawanie poleceń pisemnych wykonania pracy/ zleceń wykonania pracy / zezwoleń na wykonywanie prac pożarowo niebezpiecznych, koordynacja i dopuszczanie do prac po stronie Zamawiającego </w:t>
      </w:r>
    </w:p>
    <w:p w14:paraId="49A85774" w14:textId="77777777" w:rsidR="00995C8F" w:rsidRPr="004E13F9" w:rsidRDefault="00995C8F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Warunkiem dopuszczenia do wykonania </w:t>
      </w:r>
      <w:r w:rsidR="00EF30D1" w:rsidRPr="004E13F9">
        <w:rPr>
          <w:rFonts w:ascii="Arial" w:hAnsi="Arial" w:cs="Arial"/>
          <w:bCs/>
          <w:color w:val="000000" w:themeColor="text1"/>
        </w:rPr>
        <w:t xml:space="preserve">Prac </w:t>
      </w:r>
      <w:r w:rsidRPr="004E13F9">
        <w:rPr>
          <w:rFonts w:ascii="Arial" w:hAnsi="Arial" w:cs="Arial"/>
          <w:bCs/>
          <w:color w:val="000000" w:themeColor="text1"/>
        </w:rPr>
        <w:t xml:space="preserve">jest </w:t>
      </w:r>
      <w:r w:rsidR="00B259AA" w:rsidRPr="004E13F9">
        <w:rPr>
          <w:rFonts w:ascii="Arial" w:hAnsi="Arial" w:cs="Arial"/>
          <w:bCs/>
          <w:color w:val="000000" w:themeColor="text1"/>
        </w:rPr>
        <w:t>uzyskanie dla osób skierowanych upoważnień do wykonywania prac na terenie Elektrowni</w:t>
      </w:r>
      <w:r w:rsidR="006A1D67" w:rsidRPr="004E13F9">
        <w:rPr>
          <w:rFonts w:ascii="Arial" w:hAnsi="Arial" w:cs="Arial"/>
          <w:bCs/>
          <w:color w:val="000000" w:themeColor="text1"/>
        </w:rPr>
        <w:t>,</w:t>
      </w:r>
      <w:r w:rsidR="00B259AA" w:rsidRPr="004E13F9">
        <w:rPr>
          <w:rFonts w:ascii="Arial" w:hAnsi="Arial" w:cs="Arial"/>
          <w:bCs/>
          <w:color w:val="000000" w:themeColor="text1"/>
        </w:rPr>
        <w:t xml:space="preserve">  </w:t>
      </w:r>
      <w:r w:rsidRPr="004E13F9">
        <w:rPr>
          <w:rFonts w:ascii="Arial" w:hAnsi="Arial" w:cs="Arial"/>
          <w:bCs/>
          <w:color w:val="000000" w:themeColor="text1"/>
        </w:rPr>
        <w:t xml:space="preserve">opracowanie </w:t>
      </w:r>
      <w:r w:rsidR="00201CC0" w:rsidRPr="004E13F9">
        <w:rPr>
          <w:rFonts w:ascii="Arial" w:hAnsi="Arial" w:cs="Arial"/>
          <w:bCs/>
          <w:color w:val="000000" w:themeColor="text1"/>
        </w:rPr>
        <w:t xml:space="preserve">i przedłożenie </w:t>
      </w:r>
      <w:r w:rsidR="00BE2A72" w:rsidRPr="004E13F9">
        <w:rPr>
          <w:rFonts w:ascii="Arial" w:hAnsi="Arial" w:cs="Arial"/>
          <w:bCs/>
          <w:color w:val="000000" w:themeColor="text1"/>
        </w:rPr>
        <w:t xml:space="preserve">przez Wykonawcę </w:t>
      </w:r>
      <w:r w:rsidRPr="004E13F9">
        <w:rPr>
          <w:rFonts w:ascii="Arial" w:hAnsi="Arial" w:cs="Arial"/>
          <w:bCs/>
          <w:color w:val="000000" w:themeColor="text1"/>
        </w:rPr>
        <w:t xml:space="preserve">szczegółowych instrukcji bezpiecznego wykonania </w:t>
      </w:r>
      <w:r w:rsidR="00EF30D1" w:rsidRPr="004E13F9">
        <w:rPr>
          <w:rFonts w:ascii="Arial" w:hAnsi="Arial" w:cs="Arial"/>
          <w:bCs/>
          <w:color w:val="000000" w:themeColor="text1"/>
        </w:rPr>
        <w:t>Prac</w:t>
      </w:r>
      <w:r w:rsidR="00201CC0" w:rsidRPr="004E13F9">
        <w:rPr>
          <w:rFonts w:ascii="Arial" w:hAnsi="Arial" w:cs="Arial"/>
          <w:bCs/>
          <w:color w:val="000000" w:themeColor="text1"/>
        </w:rPr>
        <w:t>.</w:t>
      </w:r>
      <w:r w:rsidR="00EF30D1" w:rsidRPr="004E13F9">
        <w:rPr>
          <w:rFonts w:ascii="Arial" w:hAnsi="Arial" w:cs="Arial"/>
          <w:bCs/>
          <w:color w:val="000000" w:themeColor="text1"/>
        </w:rPr>
        <w:t xml:space="preserve"> </w:t>
      </w:r>
    </w:p>
    <w:p w14:paraId="5A2FE511" w14:textId="77777777" w:rsidR="00081D43" w:rsidRPr="004E13F9" w:rsidRDefault="00081D43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Wykonawca jest zobowiązany do zaopatrzenia zespołów  pracowników w środki łączności umożliwiające bezpośredni kontakt z </w:t>
      </w:r>
      <w:r w:rsidR="003127BB" w:rsidRPr="004E13F9">
        <w:rPr>
          <w:rFonts w:ascii="Arial" w:hAnsi="Arial" w:cs="Arial"/>
          <w:bCs/>
          <w:color w:val="000000" w:themeColor="text1"/>
        </w:rPr>
        <w:t xml:space="preserve">obsługą </w:t>
      </w:r>
      <w:r w:rsidR="001F109B" w:rsidRPr="004E13F9">
        <w:rPr>
          <w:rFonts w:ascii="Arial" w:hAnsi="Arial" w:cs="Arial"/>
          <w:bCs/>
          <w:color w:val="000000" w:themeColor="text1"/>
        </w:rPr>
        <w:t xml:space="preserve">ruchową </w:t>
      </w:r>
      <w:r w:rsidRPr="004E13F9">
        <w:rPr>
          <w:rFonts w:ascii="Arial" w:hAnsi="Arial" w:cs="Arial"/>
          <w:bCs/>
          <w:color w:val="000000" w:themeColor="text1"/>
        </w:rPr>
        <w:t>Zamawiającego (telefon komórkowy, radiotelefon).</w:t>
      </w:r>
    </w:p>
    <w:p w14:paraId="43E2D7DC" w14:textId="77777777" w:rsidR="00575030" w:rsidRPr="004E13F9" w:rsidRDefault="00D755AA" w:rsidP="00422998">
      <w:pPr>
        <w:pStyle w:val="Akapitzlist"/>
        <w:numPr>
          <w:ilvl w:val="1"/>
          <w:numId w:val="12"/>
        </w:numPr>
        <w:tabs>
          <w:tab w:val="left" w:pos="993"/>
        </w:tabs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Podczas wykonywania prac na terenie Enea Połaniec S.A., Wykonawcę obowiązują aktualne przepisy wewnętrzne Zamawiającego, a w tym </w:t>
      </w:r>
      <w:r w:rsidR="004127B1" w:rsidRPr="004E13F9">
        <w:rPr>
          <w:rFonts w:ascii="Arial" w:hAnsi="Arial" w:cs="Arial"/>
          <w:bCs/>
          <w:color w:val="000000" w:themeColor="text1"/>
        </w:rPr>
        <w:t>I</w:t>
      </w:r>
      <w:r w:rsidRPr="004E13F9">
        <w:rPr>
          <w:rFonts w:ascii="Arial" w:hAnsi="Arial" w:cs="Arial"/>
          <w:bCs/>
          <w:color w:val="000000" w:themeColor="text1"/>
        </w:rPr>
        <w:t xml:space="preserve">nstrukcja </w:t>
      </w:r>
      <w:r w:rsidR="004127B1" w:rsidRPr="004E13F9">
        <w:rPr>
          <w:rFonts w:ascii="Arial" w:hAnsi="Arial" w:cs="Arial"/>
          <w:bCs/>
          <w:color w:val="000000" w:themeColor="text1"/>
        </w:rPr>
        <w:t>O</w:t>
      </w:r>
      <w:r w:rsidRPr="004E13F9">
        <w:rPr>
          <w:rFonts w:ascii="Arial" w:hAnsi="Arial" w:cs="Arial"/>
          <w:bCs/>
          <w:color w:val="000000" w:themeColor="text1"/>
        </w:rPr>
        <w:t xml:space="preserve">rganizacji </w:t>
      </w:r>
      <w:r w:rsidR="004127B1" w:rsidRPr="004E13F9">
        <w:rPr>
          <w:rFonts w:ascii="Arial" w:hAnsi="Arial" w:cs="Arial"/>
          <w:bCs/>
          <w:color w:val="000000" w:themeColor="text1"/>
        </w:rPr>
        <w:t>B</w:t>
      </w:r>
      <w:r w:rsidRPr="004E13F9">
        <w:rPr>
          <w:rFonts w:ascii="Arial" w:hAnsi="Arial" w:cs="Arial"/>
          <w:bCs/>
          <w:color w:val="000000" w:themeColor="text1"/>
        </w:rPr>
        <w:t xml:space="preserve">ezpiecznej </w:t>
      </w:r>
      <w:r w:rsidR="004127B1" w:rsidRPr="004E13F9">
        <w:rPr>
          <w:rFonts w:ascii="Arial" w:hAnsi="Arial" w:cs="Arial"/>
          <w:bCs/>
          <w:color w:val="000000" w:themeColor="text1"/>
        </w:rPr>
        <w:t>P</w:t>
      </w:r>
      <w:r w:rsidRPr="004E13F9">
        <w:rPr>
          <w:rFonts w:ascii="Arial" w:hAnsi="Arial" w:cs="Arial"/>
          <w:bCs/>
          <w:color w:val="000000" w:themeColor="text1"/>
        </w:rPr>
        <w:t>racy w Enea Połaniec S.A.,</w:t>
      </w:r>
      <w:r w:rsidR="004127B1" w:rsidRPr="004E13F9">
        <w:rPr>
          <w:rFonts w:ascii="Arial" w:hAnsi="Arial" w:cs="Arial"/>
          <w:color w:val="000000"/>
        </w:rPr>
        <w:t xml:space="preserve"> (I/NB/B/20/2013) </w:t>
      </w:r>
      <w:r w:rsidR="004127B1" w:rsidRPr="004E13F9">
        <w:rPr>
          <w:rFonts w:ascii="Arial" w:hAnsi="Arial" w:cs="Arial"/>
          <w:bCs/>
          <w:color w:val="000000" w:themeColor="text1"/>
        </w:rPr>
        <w:t>Instrukcja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4127B1" w:rsidRPr="004E13F9">
        <w:rPr>
          <w:rFonts w:ascii="Arial" w:hAnsi="Arial" w:cs="Arial"/>
          <w:bCs/>
          <w:color w:val="000000" w:themeColor="text1"/>
        </w:rPr>
        <w:t>O</w:t>
      </w:r>
      <w:r w:rsidRPr="004E13F9">
        <w:rPr>
          <w:rFonts w:ascii="Arial" w:hAnsi="Arial" w:cs="Arial"/>
          <w:bCs/>
          <w:color w:val="000000" w:themeColor="text1"/>
        </w:rPr>
        <w:t xml:space="preserve">chrony </w:t>
      </w:r>
      <w:r w:rsidR="004127B1" w:rsidRPr="004E13F9">
        <w:rPr>
          <w:rFonts w:ascii="Arial" w:hAnsi="Arial" w:cs="Arial"/>
          <w:bCs/>
          <w:color w:val="000000" w:themeColor="text1"/>
        </w:rPr>
        <w:t>P</w:t>
      </w:r>
      <w:r w:rsidRPr="004E13F9">
        <w:rPr>
          <w:rFonts w:ascii="Arial" w:hAnsi="Arial" w:cs="Arial"/>
          <w:bCs/>
          <w:color w:val="000000" w:themeColor="text1"/>
        </w:rPr>
        <w:t>rzeciwpożarowej</w:t>
      </w:r>
      <w:r w:rsidR="004127B1" w:rsidRPr="004E13F9">
        <w:rPr>
          <w:rFonts w:ascii="Arial" w:hAnsi="Arial" w:cs="Arial"/>
          <w:bCs/>
          <w:color w:val="000000" w:themeColor="text1"/>
        </w:rPr>
        <w:t xml:space="preserve"> w Enea Połaniec S.A.,</w:t>
      </w:r>
      <w:r w:rsidR="004127B1" w:rsidRPr="004E13F9">
        <w:rPr>
          <w:rFonts w:ascii="Arial" w:hAnsi="Arial" w:cs="Arial"/>
          <w:color w:val="000000"/>
        </w:rPr>
        <w:t xml:space="preserve"> (I/NB/B/2/2015)</w:t>
      </w:r>
      <w:r w:rsidR="00443EF4" w:rsidRPr="004E13F9">
        <w:rPr>
          <w:rFonts w:ascii="Arial" w:hAnsi="Arial" w:cs="Arial"/>
          <w:bCs/>
          <w:color w:val="000000" w:themeColor="text1"/>
        </w:rPr>
        <w:t>, Instrukcja postępowania z odpadami wytworzonymi w  Elektrowni</w:t>
      </w:r>
      <w:r w:rsidRPr="004E13F9">
        <w:rPr>
          <w:rFonts w:ascii="Arial" w:hAnsi="Arial" w:cs="Arial"/>
          <w:bCs/>
          <w:color w:val="000000" w:themeColor="text1"/>
        </w:rPr>
        <w:t xml:space="preserve"> oraz przepisy w zakresie ochrony środowiska naturalnego, z którymi Wykonawca jest zobowiązany zapoznać się na etapie przed złożeniem oferty.</w:t>
      </w:r>
    </w:p>
    <w:p w14:paraId="707FDBAD" w14:textId="77777777" w:rsidR="00FC613D" w:rsidRPr="004E13F9" w:rsidRDefault="00FC613D" w:rsidP="00422998">
      <w:pPr>
        <w:pStyle w:val="Akapitzlist"/>
        <w:numPr>
          <w:ilvl w:val="1"/>
          <w:numId w:val="12"/>
        </w:numPr>
        <w:tabs>
          <w:tab w:val="left" w:pos="993"/>
        </w:tabs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Przedstawiciel Wykonawcy zobowiązany jest do uczestnictwa w naradach remontowych.</w:t>
      </w:r>
    </w:p>
    <w:p w14:paraId="59D81A0F" w14:textId="77777777" w:rsidR="007D7827" w:rsidRPr="004E13F9" w:rsidRDefault="00DE6D44" w:rsidP="00422998">
      <w:pPr>
        <w:pStyle w:val="Akapitzlist"/>
        <w:numPr>
          <w:ilvl w:val="1"/>
          <w:numId w:val="12"/>
        </w:numPr>
        <w:tabs>
          <w:tab w:val="left" w:pos="993"/>
        </w:tabs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Dokumentacja </w:t>
      </w:r>
      <w:r w:rsidR="007D7827" w:rsidRPr="004E13F9">
        <w:rPr>
          <w:rFonts w:ascii="Arial" w:hAnsi="Arial" w:cs="Arial"/>
          <w:bCs/>
          <w:color w:val="000000" w:themeColor="text1"/>
        </w:rPr>
        <w:t>wymagana przez Zamawiającego :</w:t>
      </w:r>
    </w:p>
    <w:p w14:paraId="526C84FE" w14:textId="77777777" w:rsidR="007D7827" w:rsidRPr="004E13F9" w:rsidRDefault="007D7827" w:rsidP="00422998">
      <w:pPr>
        <w:pStyle w:val="Tekstpodstawowywcity"/>
        <w:spacing w:before="0" w:after="0" w:line="312" w:lineRule="atLeast"/>
        <w:ind w:left="792" w:firstLine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776"/>
        <w:gridCol w:w="2178"/>
        <w:gridCol w:w="3544"/>
      </w:tblGrid>
      <w:tr w:rsidR="007D7827" w:rsidRPr="004E13F9" w14:paraId="5C3E955E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836F26B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776" w:type="dxa"/>
            <w:vAlign w:val="center"/>
          </w:tcPr>
          <w:p w14:paraId="5EFECD28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2178" w:type="dxa"/>
            <w:vAlign w:val="center"/>
          </w:tcPr>
          <w:p w14:paraId="70117303" w14:textId="77777777" w:rsidR="007D7827" w:rsidRPr="004E13F9" w:rsidRDefault="007D7827" w:rsidP="00422998">
            <w:pPr>
              <w:spacing w:line="276" w:lineRule="auto"/>
              <w:ind w:right="-108" w:hanging="108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6876211D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3544" w:type="dxa"/>
            <w:vAlign w:val="center"/>
          </w:tcPr>
          <w:p w14:paraId="16E14C73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7D7827" w:rsidRPr="004E13F9" w14:paraId="38DCB894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67F51CD3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gridSpan w:val="2"/>
            <w:vAlign w:val="center"/>
          </w:tcPr>
          <w:p w14:paraId="415FB726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3544" w:type="dxa"/>
            <w:vAlign w:val="center"/>
          </w:tcPr>
          <w:p w14:paraId="1002073F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127B1" w:rsidRPr="004E13F9" w14:paraId="42305894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6A1E48E" w14:textId="77777777" w:rsidR="004127B1" w:rsidRPr="004E13F9" w:rsidRDefault="004127B1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BC9C673" w14:textId="45FCC7D1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Kwestionariusz </w:t>
            </w:r>
            <w:r w:rsidR="007171E3" w:rsidRPr="004E13F9">
              <w:rPr>
                <w:rFonts w:ascii="Arial" w:hAnsi="Arial" w:cs="Arial"/>
                <w:color w:val="000000"/>
                <w:sz w:val="22"/>
                <w:szCs w:val="22"/>
              </w:rPr>
              <w:t>Bezpieczeństwa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 i Higieny Pracy dla Wykonawców – Z 6 (Załącznik do dokumentu związanego nr 2 do IOBP )</w:t>
            </w:r>
          </w:p>
        </w:tc>
        <w:tc>
          <w:tcPr>
            <w:tcW w:w="2178" w:type="dxa"/>
            <w:vAlign w:val="center"/>
          </w:tcPr>
          <w:p w14:paraId="56CED95B" w14:textId="77777777" w:rsidR="004127B1" w:rsidRPr="004E13F9" w:rsidRDefault="004127B1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755F02" w14:textId="77777777" w:rsidR="004127B1" w:rsidRPr="004E13F9" w:rsidRDefault="004127B1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CABF99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62250B53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Instrukcja Organizacji Bezpiecznej Pracy w Enea Elektrownia Połaniec S.A nr I/NB/B/20/2013</w:t>
            </w:r>
          </w:p>
        </w:tc>
      </w:tr>
      <w:tr w:rsidR="004127B1" w:rsidRPr="004E13F9" w14:paraId="32AAA92E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53C2EF0B" w14:textId="77777777" w:rsidR="004127B1" w:rsidRPr="004E13F9" w:rsidRDefault="004127B1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8596B8F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Wykaz osób skierowanych do przeprowadzenia wizji lokalnej na terenie i na rzecz Enea Elektrownia Połaniec Spółka Akcyjna ( Załącznik Z2 dokumentu związanego nr 2 do IOBP))</w:t>
            </w:r>
          </w:p>
        </w:tc>
        <w:tc>
          <w:tcPr>
            <w:tcW w:w="2178" w:type="dxa"/>
            <w:vAlign w:val="center"/>
          </w:tcPr>
          <w:p w14:paraId="198042BD" w14:textId="77777777" w:rsidR="004127B1" w:rsidRPr="004E13F9" w:rsidRDefault="004127B1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8D14D0" w14:textId="2759C00E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7646CB2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Instrukcja Organizacji Bezpiecznej Pracy w Enea Elektrownia Połaniec S.A nr I/NB/B/20/2013 </w:t>
            </w:r>
          </w:p>
        </w:tc>
      </w:tr>
      <w:tr w:rsidR="004127B1" w:rsidRPr="004E13F9" w14:paraId="342822A3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58290C3F" w14:textId="77777777" w:rsidR="004127B1" w:rsidRPr="004E13F9" w:rsidRDefault="004127B1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39C7B21E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Wykazy osób skierowanych do wykonywania prac na </w:t>
            </w:r>
            <w:r w:rsidR="007171E3" w:rsidRPr="004E13F9">
              <w:rPr>
                <w:rFonts w:ascii="Arial" w:hAnsi="Arial" w:cs="Arial"/>
                <w:color w:val="000000"/>
                <w:sz w:val="22"/>
                <w:szCs w:val="22"/>
              </w:rPr>
              <w:t>terenie i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 na </w:t>
            </w:r>
            <w:r w:rsidR="007171E3" w:rsidRPr="004E13F9">
              <w:rPr>
                <w:rFonts w:ascii="Arial" w:hAnsi="Arial" w:cs="Arial"/>
                <w:color w:val="000000"/>
                <w:sz w:val="22"/>
                <w:szCs w:val="22"/>
              </w:rPr>
              <w:t>rzecz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 w:rsidR="007171E3"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nea 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Elektrownia Połaniec S.A. ( Załącznik Z1 </w:t>
            </w:r>
            <w:r w:rsidR="007171E3" w:rsidRPr="004E13F9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okumentu związanego nr 2 do IOBP)</w:t>
            </w:r>
          </w:p>
        </w:tc>
        <w:tc>
          <w:tcPr>
            <w:tcW w:w="2178" w:type="dxa"/>
            <w:vAlign w:val="center"/>
          </w:tcPr>
          <w:p w14:paraId="3D08EB96" w14:textId="77777777" w:rsidR="004127B1" w:rsidRPr="004E13F9" w:rsidRDefault="004127B1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42A64C" w14:textId="3454C868" w:rsidR="004127B1" w:rsidRPr="004E13F9" w:rsidRDefault="00C627C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09F26C0F" w14:textId="77777777" w:rsidR="004127B1" w:rsidRPr="004E13F9" w:rsidRDefault="004127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Instrukcja Organizacji Bezpiecznej Pracy w Enea Elektrownia Połaniec S.A nr I/NB/B/20/2013 </w:t>
            </w:r>
          </w:p>
        </w:tc>
      </w:tr>
      <w:tr w:rsidR="00B356AD" w:rsidRPr="004E13F9" w14:paraId="7A705A40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2C5A0FC" w14:textId="77777777" w:rsidR="00B356AD" w:rsidRPr="004E13F9" w:rsidRDefault="00B356AD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2BD87E2" w14:textId="77777777" w:rsidR="00B356AD" w:rsidRPr="004E13F9" w:rsidRDefault="00B356AD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6C12ECFA" w14:textId="77777777" w:rsidR="00B356AD" w:rsidRPr="004E13F9" w:rsidRDefault="00B356AD" w:rsidP="00422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2178" w:type="dxa"/>
            <w:vAlign w:val="center"/>
          </w:tcPr>
          <w:p w14:paraId="2D1A17C0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5D0DEE00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71E3" w:rsidRPr="004E13F9" w14:paraId="5FEC673E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43434ACD" w14:textId="77777777" w:rsidR="007171E3" w:rsidRPr="004E13F9" w:rsidRDefault="007171E3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7997690" w14:textId="77777777" w:rsidR="007171E3" w:rsidRPr="004E13F9" w:rsidRDefault="00B356AD" w:rsidP="00422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Uzgodnionej z Zamawiającym </w:t>
            </w:r>
            <w:r w:rsidR="007171E3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Organizacji Robót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14:paraId="25662EDB" w14:textId="39299328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C205868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Instrukcja Organizacji Bezpiecznej Pracy w Enea Elektrownia Połaniec S.A nr I/NB/B/20/2013 Dokument związany 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nr </w:t>
            </w:r>
            <w:r w:rsidR="00811943" w:rsidRPr="004E13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 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IOBP</w:t>
            </w:r>
          </w:p>
        </w:tc>
      </w:tr>
      <w:tr w:rsidR="007171E3" w:rsidRPr="004E13F9" w14:paraId="2A66388B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B41B115" w14:textId="77777777" w:rsidR="007171E3" w:rsidRPr="004E13F9" w:rsidRDefault="007171E3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2333A42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eastAsia="CIDFont+F1" w:hAnsi="Arial" w:cs="Arial"/>
                <w:sz w:val="22"/>
                <w:szCs w:val="22"/>
                <w:lang w:eastAsia="en-US"/>
              </w:rPr>
              <w:t>Aktualnych instrukcji bezpiecznego wykonywania prac, technologii ich Wykonywania oraz instrukcji obsługi maszyn i innych urządzeń technicznych użytych do realizacji prac</w:t>
            </w:r>
          </w:p>
        </w:tc>
        <w:tc>
          <w:tcPr>
            <w:tcW w:w="2178" w:type="dxa"/>
            <w:vAlign w:val="center"/>
          </w:tcPr>
          <w:p w14:paraId="324EE8B1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1841ABBD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Instrukcja Organizacji Bezpiecznej Pracy w Enea Elektrownia Połaniec S.A nr I/NB/B/20/2013 Dokument związany nr 2 do IOBP</w:t>
            </w:r>
          </w:p>
        </w:tc>
      </w:tr>
      <w:tr w:rsidR="007171E3" w:rsidRPr="004E13F9" w14:paraId="7A6F4990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E93FFE5" w14:textId="77777777" w:rsidR="007171E3" w:rsidRPr="004E13F9" w:rsidRDefault="007171E3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D3D71CE" w14:textId="12546A23" w:rsidR="008E075B" w:rsidRPr="004E13F9" w:rsidRDefault="008E075B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Wykazy maszyn, urządzeń, sprzętu lub narzędzi wykorzystywanych przez</w:t>
            </w:r>
            <w:r w:rsidR="00C627CE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Wykonawcę do realizacji prac wraz z dokumentami </w:t>
            </w:r>
            <w:r w:rsidR="00C627CE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otwierdzającymi ich dopuszczenie do użytkowania</w:t>
            </w:r>
          </w:p>
          <w:p w14:paraId="094399EC" w14:textId="77777777" w:rsidR="007171E3" w:rsidRPr="004E13F9" w:rsidRDefault="008E075B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 eksploatacji</w:t>
            </w:r>
          </w:p>
        </w:tc>
        <w:tc>
          <w:tcPr>
            <w:tcW w:w="2178" w:type="dxa"/>
            <w:vAlign w:val="center"/>
          </w:tcPr>
          <w:p w14:paraId="01749B0D" w14:textId="77777777" w:rsidR="007171E3" w:rsidRPr="004E13F9" w:rsidRDefault="008E075B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716CEA8E" w14:textId="77777777" w:rsidR="007171E3" w:rsidRPr="004E13F9" w:rsidRDefault="008E075B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Instrukcja Organizacji Bezpiecznej Pracy w Enea Elektrownia Połaniec S.A nr I/NB/B/20/2013 (Dokument związany nr 2 do IOBP)</w:t>
            </w:r>
          </w:p>
        </w:tc>
      </w:tr>
      <w:tr w:rsidR="007171E3" w:rsidRPr="004E13F9" w14:paraId="08BAB353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1A6607FC" w14:textId="77777777" w:rsidR="007171E3" w:rsidRPr="004E13F9" w:rsidRDefault="007171E3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574D0CF6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78" w:type="dxa"/>
            <w:vAlign w:val="center"/>
          </w:tcPr>
          <w:p w14:paraId="41F71EF8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06BF59F" w14:textId="77777777" w:rsidR="007171E3" w:rsidRPr="004E13F9" w:rsidRDefault="007171E3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56AD" w:rsidRPr="004E13F9" w14:paraId="5A4EE8E8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7D7E3377" w14:textId="77777777" w:rsidR="00B356AD" w:rsidRPr="004E13F9" w:rsidRDefault="00B356AD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6D8964E6" w14:textId="77777777" w:rsidR="00B356AD" w:rsidRPr="004E13F9" w:rsidRDefault="00B356AD" w:rsidP="004229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4"/>
                <w:lang w:eastAsia="en-US"/>
              </w:rPr>
              <w:t>Wniosek o wydanie warunków zabudowy kontenera / kontenerów</w:t>
            </w:r>
          </w:p>
          <w:p w14:paraId="4AF0B162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eastAsiaTheme="minorHAnsi" w:hAnsi="Arial" w:cs="Arial"/>
                <w:sz w:val="24"/>
                <w:lang w:eastAsia="en-US"/>
              </w:rPr>
              <w:t>I zgody na ich użytkowanie</w:t>
            </w: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( Załącznik Z4 Dokumentu związanego nr 2 do IOBP)</w:t>
            </w:r>
          </w:p>
        </w:tc>
        <w:tc>
          <w:tcPr>
            <w:tcW w:w="2178" w:type="dxa"/>
            <w:vAlign w:val="center"/>
          </w:tcPr>
          <w:p w14:paraId="0ED1D0C0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2242088E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I/NB/B/20/2013 </w:t>
            </w:r>
          </w:p>
        </w:tc>
      </w:tr>
      <w:tr w:rsidR="00B356AD" w:rsidRPr="004E13F9" w14:paraId="5B2C4D85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049E466" w14:textId="77777777" w:rsidR="00B356AD" w:rsidRPr="004E13F9" w:rsidRDefault="00B356AD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4DCBE7E8" w14:textId="77777777" w:rsidR="00B356AD" w:rsidRPr="004E13F9" w:rsidRDefault="00B356AD" w:rsidP="004229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 xml:space="preserve">Wniosek o wydanie zgody na fotografowanie / filmowanie </w:t>
            </w:r>
          </w:p>
        </w:tc>
        <w:tc>
          <w:tcPr>
            <w:tcW w:w="2178" w:type="dxa"/>
            <w:vAlign w:val="center"/>
          </w:tcPr>
          <w:p w14:paraId="228C9ABB" w14:textId="0AFF369B" w:rsidR="00B356AD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0718BD8C" w14:textId="77777777" w:rsidR="00B356AD" w:rsidRPr="004E13F9" w:rsidRDefault="00B356AD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/>
                <w:sz w:val="22"/>
                <w:szCs w:val="22"/>
              </w:rPr>
              <w:t>Instrukcja zwiedzania oraz fotografowania i filmowania obiektów Enea Elektrownia Połaniec Spółka Akcyjna” – I/NN/B/1/2018.</w:t>
            </w:r>
          </w:p>
        </w:tc>
      </w:tr>
      <w:tr w:rsidR="007D7827" w:rsidRPr="004E13F9" w14:paraId="062D1B6A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4DA6C0DB" w14:textId="77777777" w:rsidR="007D7827" w:rsidRPr="004E13F9" w:rsidRDefault="007D7827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11416DB9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2178" w:type="dxa"/>
            <w:vAlign w:val="center"/>
          </w:tcPr>
          <w:p w14:paraId="161B15B8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81D0092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7BABBAE0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</w:t>
            </w:r>
            <w:r w:rsidR="002E32B1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oraz zasady poruszania się po terenie chronionym Enea Elektrownia Połaniec Spółka Akcyjna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nr I/</w:t>
            </w:r>
            <w:r w:rsidR="002E32B1" w:rsidRPr="004E13F9" w:rsidDel="002E32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E32B1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NS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/B/35/2008</w:t>
            </w:r>
          </w:p>
        </w:tc>
      </w:tr>
      <w:tr w:rsidR="007D7827" w:rsidRPr="004E13F9" w14:paraId="7647C06F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B8164B0" w14:textId="77777777" w:rsidR="007D7827" w:rsidRPr="004E13F9" w:rsidRDefault="007D7827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E0069BC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2178" w:type="dxa"/>
            <w:vAlign w:val="center"/>
          </w:tcPr>
          <w:p w14:paraId="70E53B2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51BD3CA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3798A6E7" w14:textId="77777777" w:rsidR="007D7827" w:rsidRPr="004E13F9" w:rsidRDefault="002E32B1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Instrukcja przepustkowa dla ruchu osobowego i pojazdów oraz zasady poruszania się po terenie chronionym Enea Elektrownia Połaniec Spółka Akcyjna nr I/</w:t>
            </w:r>
            <w:r w:rsidRPr="004E13F9" w:rsidDel="002E32B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NS/B/35/2008</w:t>
            </w:r>
          </w:p>
        </w:tc>
      </w:tr>
      <w:tr w:rsidR="007D7827" w:rsidRPr="004E13F9" w14:paraId="2DDA0332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39AE5E55" w14:textId="77777777" w:rsidR="007D7827" w:rsidRPr="004E13F9" w:rsidRDefault="007D7827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165AE07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B42AE8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prac </w:t>
            </w:r>
          </w:p>
        </w:tc>
        <w:tc>
          <w:tcPr>
            <w:tcW w:w="2178" w:type="dxa"/>
            <w:vAlign w:val="center"/>
          </w:tcPr>
          <w:p w14:paraId="64D249DD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72687EE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4ECF5C72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419B5A76" w14:textId="77777777" w:rsidR="007D7827" w:rsidRPr="004E13F9" w:rsidRDefault="007D7827" w:rsidP="00422998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FEA31C9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2178" w:type="dxa"/>
            <w:vAlign w:val="center"/>
          </w:tcPr>
          <w:p w14:paraId="5684F2D1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5640D13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2A5660E1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D7827" w:rsidRPr="004E13F9" w14:paraId="7DB55677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41A70E9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gridSpan w:val="2"/>
            <w:vAlign w:val="center"/>
          </w:tcPr>
          <w:p w14:paraId="056A58EA" w14:textId="77777777" w:rsidR="007D7827" w:rsidRPr="004E13F9" w:rsidRDefault="007D7827" w:rsidP="00422998">
            <w:pPr>
              <w:spacing w:line="276" w:lineRule="auto"/>
              <w:ind w:left="284" w:hanging="250"/>
              <w:contextualSpacing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3544" w:type="dxa"/>
            <w:vAlign w:val="center"/>
          </w:tcPr>
          <w:p w14:paraId="5BE1BA4F" w14:textId="77777777" w:rsidR="007D7827" w:rsidRPr="004E13F9" w:rsidRDefault="007D7827" w:rsidP="00422998">
            <w:pPr>
              <w:spacing w:line="276" w:lineRule="auto"/>
              <w:ind w:left="284" w:hanging="250"/>
              <w:contextualSpacing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59156BE0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30C31768" w14:textId="77777777" w:rsidR="007D7827" w:rsidRPr="004E13F9" w:rsidRDefault="007D7827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4765B424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2178" w:type="dxa"/>
            <w:vAlign w:val="center"/>
          </w:tcPr>
          <w:p w14:paraId="23BCAE3C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1874EF84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5D71EEF1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5D850CF" w14:textId="77777777" w:rsidR="007D7827" w:rsidRPr="004E13F9" w:rsidRDefault="007D7827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6A0E645" w14:textId="31315E8E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  <w:r w:rsidR="00F8295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14:paraId="15AED370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6EF23897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57B28" w:rsidRPr="004E13F9" w14:paraId="58981774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76E87794" w14:textId="77777777" w:rsidR="00257B28" w:rsidRPr="004E13F9" w:rsidRDefault="00257B28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4F405569" w14:textId="77777777" w:rsidR="00257B28" w:rsidRPr="004E13F9" w:rsidRDefault="00257B28" w:rsidP="004229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Niezwłocznie informacji o każdym zdarzeniu wypadkowym lub nagłym zachorowaniu związanym z pracą na terenie i na rzecz Elektrowni Połaniec, zgodnie z Instrukcją postępowania w razie wypadków i nagłych zachorowań oraz zasad postępowania powypadkowego (I/NB/B/15/2007);</w:t>
            </w:r>
          </w:p>
        </w:tc>
        <w:tc>
          <w:tcPr>
            <w:tcW w:w="2178" w:type="dxa"/>
          </w:tcPr>
          <w:p w14:paraId="721985AB" w14:textId="77777777" w:rsidR="00257B28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5829D9DF" w14:textId="77777777" w:rsidR="00257B28" w:rsidRPr="004E13F9" w:rsidRDefault="008D3F1A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Instrukcja Organizacji Bezpiecznej Pracy w Enea Elektrownia Połaniec S.A nr I/NB/B/20/2013 (Dokument związany nr 2 do IOBP)</w:t>
            </w:r>
          </w:p>
        </w:tc>
      </w:tr>
      <w:tr w:rsidR="00257B28" w:rsidRPr="004E13F9" w14:paraId="748B9ED1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5DC89601" w14:textId="77777777" w:rsidR="00257B28" w:rsidRPr="004E13F9" w:rsidRDefault="00257B28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32F8E89" w14:textId="77777777" w:rsidR="00257B28" w:rsidRPr="004E13F9" w:rsidRDefault="00257B28" w:rsidP="004229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Niezwłocznie informacji o każdym zauważonym zagrożeniu pożarowym lub innym miejscowym zagrożeniu. </w:t>
            </w:r>
          </w:p>
        </w:tc>
        <w:tc>
          <w:tcPr>
            <w:tcW w:w="2178" w:type="dxa"/>
          </w:tcPr>
          <w:p w14:paraId="027C0660" w14:textId="77777777" w:rsidR="00257B28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6B0D33DD" w14:textId="77777777" w:rsidR="00257B28" w:rsidRPr="004E13F9" w:rsidRDefault="00257B28" w:rsidP="0042299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Instrukcja Ochrony Przeciwpożarowej w Enea Elektrownia Połaniec Spółka Akcyjna  I/NB/B/2/2015</w:t>
            </w:r>
          </w:p>
        </w:tc>
      </w:tr>
      <w:tr w:rsidR="00257B28" w:rsidRPr="004E13F9" w14:paraId="596420FB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B58C0AC" w14:textId="77777777" w:rsidR="00257B28" w:rsidRPr="004E13F9" w:rsidRDefault="00257B28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6E44CFF" w14:textId="77777777" w:rsidR="00257B28" w:rsidRPr="004E13F9" w:rsidRDefault="00257B28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Tygodniowy Raport Bezpieczeństwa z kontroli stref/miejsc pracy oraz przestrzegania przepisów i zasad bezpieczeństwa przez osoby przez niego zatrudnione, wykonujące prace w tych strefach/miejscach. ( Załącznik Z5 dokumentu związanego nr 2 do IOBP)</w:t>
            </w:r>
          </w:p>
        </w:tc>
        <w:tc>
          <w:tcPr>
            <w:tcW w:w="2178" w:type="dxa"/>
          </w:tcPr>
          <w:p w14:paraId="7F6A8330" w14:textId="77777777" w:rsidR="00257B28" w:rsidRPr="004E13F9" w:rsidRDefault="00257B28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3437BD40" w14:textId="77777777" w:rsidR="00257B28" w:rsidRPr="004E13F9" w:rsidRDefault="00257B28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</w:p>
        </w:tc>
      </w:tr>
      <w:tr w:rsidR="00601F42" w:rsidRPr="004E13F9" w14:paraId="27DC5574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71522A20" w14:textId="77777777" w:rsidR="00601F42" w:rsidRPr="004E13F9" w:rsidRDefault="00601F42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82711DF" w14:textId="77777777" w:rsidR="00601F42" w:rsidRPr="004E13F9" w:rsidRDefault="00601F42" w:rsidP="004229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terminie do 8 – go dnia po zakończeniu miesiąca oraz zawsze po zakończeniu prowadzenia prac, jeżeli trwały krócej niż miesiąc – liczby osób Wykonawcy i jego podwykonawców, które faktycznie realizowały prace na terenie i na rzecz Elektrowni Połaniec oraz liczbę godzin przepracowanych przez te osoby w okresie wymaganym raportowaniem; </w:t>
            </w:r>
          </w:p>
        </w:tc>
        <w:tc>
          <w:tcPr>
            <w:tcW w:w="2178" w:type="dxa"/>
          </w:tcPr>
          <w:p w14:paraId="0DE588C8" w14:textId="77777777" w:rsidR="00601F42" w:rsidRPr="004E13F9" w:rsidRDefault="00601F42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39BD225E" w14:textId="77777777" w:rsidR="00601F42" w:rsidRPr="004E13F9" w:rsidRDefault="00601F42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Instrukcja Organizacji Bezpiecznej Pracy w Enea Elektrownia Połaniec S.A nr I/NB/B/20/2013</w:t>
            </w:r>
            <w:r w:rsidR="008D3F1A" w:rsidRPr="004E13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(Dokument związany nr 2 do IOBP)</w:t>
            </w:r>
          </w:p>
        </w:tc>
      </w:tr>
      <w:tr w:rsidR="007D7827" w:rsidRPr="004E13F9" w14:paraId="284BA996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4AC70CCB" w14:textId="77777777" w:rsidR="007D7827" w:rsidRPr="004E13F9" w:rsidRDefault="007D7827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5142B6CA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76B4492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2178" w:type="dxa"/>
            <w:vAlign w:val="center"/>
          </w:tcPr>
          <w:p w14:paraId="393238B5" w14:textId="77777777" w:rsidR="007D7827" w:rsidRPr="004E13F9" w:rsidDel="001C5765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56B63CE9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712C5818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79B5AB64" w14:textId="77777777" w:rsidR="007D7827" w:rsidRPr="004E13F9" w:rsidRDefault="007D7827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497D1B9B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5F98E1F2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2178" w:type="dxa"/>
            <w:vAlign w:val="center"/>
          </w:tcPr>
          <w:p w14:paraId="0720FC8D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17855576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00A9DDFF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4D3C94D1" w14:textId="77777777" w:rsidR="007D7827" w:rsidRPr="004E13F9" w:rsidRDefault="007D7827" w:rsidP="00422998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2825F8C2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53C4F45B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  <w:r w:rsidR="00257B28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r w:rsidR="00257B28" w:rsidRPr="004E13F9">
              <w:rPr>
                <w:rFonts w:ascii="Arial" w:hAnsi="Arial" w:cs="Arial"/>
                <w:sz w:val="22"/>
                <w:szCs w:val="22"/>
                <w:lang w:eastAsia="en-US"/>
              </w:rPr>
              <w:t>zaopiniowany przez służby BHP wykonawcy</w:t>
            </w:r>
          </w:p>
        </w:tc>
        <w:tc>
          <w:tcPr>
            <w:tcW w:w="2178" w:type="dxa"/>
            <w:vAlign w:val="center"/>
          </w:tcPr>
          <w:p w14:paraId="45DF24A5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1C8DA2C3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349CE28B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FB63A3C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gridSpan w:val="2"/>
            <w:vAlign w:val="center"/>
          </w:tcPr>
          <w:p w14:paraId="5CE4C4EC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3544" w:type="dxa"/>
            <w:vAlign w:val="center"/>
          </w:tcPr>
          <w:p w14:paraId="4F636EC2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09803703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1ABAEB7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325A4925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2178" w:type="dxa"/>
            <w:vAlign w:val="center"/>
          </w:tcPr>
          <w:p w14:paraId="4CB4DFC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51FA46F0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32637B7F" w14:textId="77777777" w:rsidTr="00B14D6F">
        <w:trPr>
          <w:trHeight w:val="341"/>
        </w:trPr>
        <w:tc>
          <w:tcPr>
            <w:tcW w:w="851" w:type="dxa"/>
            <w:vAlign w:val="center"/>
          </w:tcPr>
          <w:p w14:paraId="16CB2F0E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BD8F213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2178" w:type="dxa"/>
            <w:vAlign w:val="center"/>
          </w:tcPr>
          <w:p w14:paraId="1CCB690B" w14:textId="4B7875EA" w:rsidR="007D7827" w:rsidRPr="004E13F9" w:rsidRDefault="007D7827" w:rsidP="00422998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2898FEE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67CFE" w:rsidRPr="004E13F9" w14:paraId="08C2960E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D858F67" w14:textId="77777777" w:rsidR="00967CFE" w:rsidRPr="004E13F9" w:rsidRDefault="00967CFE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7DB3B34" w14:textId="77777777" w:rsidR="00967CFE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2178" w:type="dxa"/>
            <w:vAlign w:val="center"/>
          </w:tcPr>
          <w:p w14:paraId="307B4376" w14:textId="5D207907" w:rsidR="00967CFE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X*</w:t>
            </w:r>
          </w:p>
        </w:tc>
        <w:tc>
          <w:tcPr>
            <w:tcW w:w="3544" w:type="dxa"/>
            <w:vMerge w:val="restart"/>
            <w:vAlign w:val="center"/>
          </w:tcPr>
          <w:p w14:paraId="03D7CC3B" w14:textId="561BAF77" w:rsidR="00967CFE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67CFE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Jeśli będą prowadzone prace spawalnicze</w:t>
            </w:r>
          </w:p>
        </w:tc>
      </w:tr>
      <w:tr w:rsidR="00967CFE" w:rsidRPr="004E13F9" w14:paraId="65A0C8C3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2C03476B" w14:textId="77777777" w:rsidR="00967CFE" w:rsidRPr="004E13F9" w:rsidRDefault="00967CFE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14D78D6B" w14:textId="77777777" w:rsidR="00967CFE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Lista WPS-ów (</w:t>
            </w:r>
            <w:r w:rsidRPr="004E13F9">
              <w:rPr>
                <w:rFonts w:ascii="Arial" w:hAnsi="Arial" w:cs="Arial"/>
                <w:color w:val="555555"/>
                <w:sz w:val="22"/>
                <w:szCs w:val="22"/>
              </w:rPr>
              <w:t>Welding Procedure Specification</w:t>
            </w: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)zastosowanych w zadaniu</w:t>
            </w:r>
          </w:p>
        </w:tc>
        <w:tc>
          <w:tcPr>
            <w:tcW w:w="2178" w:type="dxa"/>
            <w:vAlign w:val="center"/>
          </w:tcPr>
          <w:p w14:paraId="2C590888" w14:textId="78A32C02" w:rsidR="00967CFE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X*</w:t>
            </w:r>
          </w:p>
        </w:tc>
        <w:tc>
          <w:tcPr>
            <w:tcW w:w="3544" w:type="dxa"/>
            <w:vMerge/>
            <w:vAlign w:val="center"/>
          </w:tcPr>
          <w:p w14:paraId="6EA907E5" w14:textId="77777777" w:rsidR="00967CFE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67CFE" w:rsidRPr="004E13F9" w14:paraId="74C36855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6442C252" w14:textId="77777777" w:rsidR="00967CFE" w:rsidRPr="004E13F9" w:rsidRDefault="00967CFE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025A9B0" w14:textId="77777777" w:rsidR="00967CFE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2178" w:type="dxa"/>
            <w:vAlign w:val="center"/>
          </w:tcPr>
          <w:p w14:paraId="6FEBC656" w14:textId="7F199277" w:rsidR="00967CFE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X*</w:t>
            </w:r>
          </w:p>
        </w:tc>
        <w:tc>
          <w:tcPr>
            <w:tcW w:w="3544" w:type="dxa"/>
            <w:vMerge/>
            <w:vAlign w:val="center"/>
          </w:tcPr>
          <w:p w14:paraId="4324C5C1" w14:textId="77777777" w:rsidR="00967CFE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1B2BE799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07868250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4E41ED3C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2178" w:type="dxa"/>
            <w:vAlign w:val="center"/>
          </w:tcPr>
          <w:p w14:paraId="5236FD26" w14:textId="77777777" w:rsidR="007D7827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229A794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4CFAD9DE" w14:textId="77777777" w:rsidTr="00B14D6F">
        <w:trPr>
          <w:trHeight w:val="340"/>
        </w:trPr>
        <w:tc>
          <w:tcPr>
            <w:tcW w:w="851" w:type="dxa"/>
            <w:vAlign w:val="center"/>
          </w:tcPr>
          <w:p w14:paraId="7E6098A4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5ACCD765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  <w:r w:rsidR="008D3F1A"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/Deklaracje zgodności / Certyfikaty dotyczące materiałów, urządzeń oraz części zastosowanych w realizacji zadania</w:t>
            </w:r>
          </w:p>
        </w:tc>
        <w:tc>
          <w:tcPr>
            <w:tcW w:w="2178" w:type="dxa"/>
            <w:vAlign w:val="center"/>
          </w:tcPr>
          <w:p w14:paraId="7F70156E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09F311B4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94050" w:rsidRPr="004E13F9" w14:paraId="4C7AAF87" w14:textId="77777777" w:rsidTr="008D3F1A">
        <w:trPr>
          <w:trHeight w:val="340"/>
        </w:trPr>
        <w:tc>
          <w:tcPr>
            <w:tcW w:w="851" w:type="dxa"/>
            <w:vAlign w:val="center"/>
          </w:tcPr>
          <w:p w14:paraId="4E84EB52" w14:textId="77777777" w:rsidR="00E94050" w:rsidRPr="004E13F9" w:rsidRDefault="00E94050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5C44822D" w14:textId="77777777" w:rsidR="00E94050" w:rsidRPr="004E13F9" w:rsidRDefault="00E94050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Dokumentacja z przeprowadzonej oceny spełnienia minimalnych wymagań dotyczących bezpieczeństwa i higieny pracy w zakresie użytkowania maszyny</w:t>
            </w:r>
          </w:p>
        </w:tc>
        <w:tc>
          <w:tcPr>
            <w:tcW w:w="2178" w:type="dxa"/>
            <w:vAlign w:val="center"/>
          </w:tcPr>
          <w:p w14:paraId="4B42ECF0" w14:textId="77777777" w:rsidR="00E94050" w:rsidRPr="004E13F9" w:rsidRDefault="00E94050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61887EF0" w14:textId="77777777" w:rsidR="00E94050" w:rsidRPr="004E13F9" w:rsidRDefault="00E94050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sz w:val="22"/>
                <w:szCs w:val="22"/>
                <w:lang w:eastAsia="en-US"/>
              </w:rPr>
              <w:t>Instrukcja przeprowadzania oceny minimalnych wymagań dotyczących bezpieczeństwa i higieny pracy w zakresie użytkowania maszyny nr I/MR/P/9/2012</w:t>
            </w:r>
          </w:p>
        </w:tc>
      </w:tr>
      <w:tr w:rsidR="007D7827" w:rsidRPr="004E13F9" w14:paraId="1A2460E5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19ACAEEE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10BF8E9F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2178" w:type="dxa"/>
            <w:vAlign w:val="center"/>
          </w:tcPr>
          <w:p w14:paraId="1FCF190B" w14:textId="77777777" w:rsidR="007D7827" w:rsidRPr="004E13F9" w:rsidRDefault="00967CFE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67008612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59C03EE0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00A5EA71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781F9BD5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2178" w:type="dxa"/>
            <w:vAlign w:val="center"/>
          </w:tcPr>
          <w:p w14:paraId="6FAA2FB7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  <w:vAlign w:val="center"/>
          </w:tcPr>
          <w:p w14:paraId="6EF57617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D7827" w:rsidRPr="004E13F9" w14:paraId="081CB6D8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3F38EE38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617A1D4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2178" w:type="dxa"/>
            <w:vAlign w:val="center"/>
          </w:tcPr>
          <w:p w14:paraId="53A8006E" w14:textId="6D2D7A7B" w:rsidR="007D7827" w:rsidRPr="004E13F9" w:rsidRDefault="003C287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6F256190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D7827" w:rsidRPr="004E13F9" w14:paraId="4E0AA8E2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509F34BD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06B72050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2178" w:type="dxa"/>
            <w:vAlign w:val="center"/>
          </w:tcPr>
          <w:p w14:paraId="3A5F54E2" w14:textId="1CB18538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648484D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D7827" w:rsidRPr="004E13F9" w14:paraId="135D2E66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09FDCA22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684040A2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03FC6F3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2178" w:type="dxa"/>
            <w:vAlign w:val="center"/>
          </w:tcPr>
          <w:p w14:paraId="0643DEE3" w14:textId="77777777" w:rsidR="007D7827" w:rsidRPr="004E13F9" w:rsidRDefault="00416EE8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44" w:type="dxa"/>
          </w:tcPr>
          <w:p w14:paraId="74CA63A2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D7827" w:rsidRPr="004E13F9" w14:paraId="4E1972E9" w14:textId="77777777" w:rsidTr="00E94050">
        <w:trPr>
          <w:trHeight w:val="340"/>
        </w:trPr>
        <w:tc>
          <w:tcPr>
            <w:tcW w:w="851" w:type="dxa"/>
            <w:vAlign w:val="center"/>
          </w:tcPr>
          <w:p w14:paraId="78C9ABEF" w14:textId="77777777" w:rsidR="007D7827" w:rsidRPr="004E13F9" w:rsidRDefault="007D7827" w:rsidP="00422998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vAlign w:val="center"/>
          </w:tcPr>
          <w:p w14:paraId="6BD5E875" w14:textId="77777777" w:rsidR="007D7827" w:rsidRPr="004E13F9" w:rsidRDefault="007D7827" w:rsidP="004229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2178" w:type="dxa"/>
            <w:vAlign w:val="center"/>
          </w:tcPr>
          <w:p w14:paraId="0843BB6E" w14:textId="61507495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97A263B" w14:textId="77777777" w:rsidR="007D7827" w:rsidRPr="004E13F9" w:rsidRDefault="007D7827" w:rsidP="00422998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E13F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415A2771" w14:textId="77777777" w:rsidR="00995C8F" w:rsidRPr="004E13F9" w:rsidRDefault="00995C8F" w:rsidP="00422998">
      <w:pPr>
        <w:pStyle w:val="Tekstpodstawowywcity"/>
        <w:spacing w:before="0" w:after="0" w:line="312" w:lineRule="atLeast"/>
        <w:ind w:left="792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AA7E8E0" w14:textId="77777777" w:rsidR="00E76AD5" w:rsidRPr="004E13F9" w:rsidRDefault="00D755AA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Do obowiązków Zamawiającego należy:</w:t>
      </w:r>
    </w:p>
    <w:p w14:paraId="569DB683" w14:textId="77777777" w:rsidR="000C25D1" w:rsidRPr="004E13F9" w:rsidRDefault="000C25D1" w:rsidP="00422998">
      <w:pPr>
        <w:pStyle w:val="Akapitzlist"/>
        <w:spacing w:before="120" w:after="120" w:line="312" w:lineRule="atLeast"/>
        <w:ind w:left="858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B6F90F5" w14:textId="77777777" w:rsidR="00E76AD5" w:rsidRPr="004E13F9" w:rsidRDefault="00A30F61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E13F9">
        <w:rPr>
          <w:rFonts w:ascii="Arial" w:hAnsi="Arial" w:cs="Arial"/>
          <w:bCs/>
          <w:color w:val="000000" w:themeColor="text1"/>
        </w:rPr>
        <w:t>Wyznaczenie Przedstawicieli Zamawiającego</w:t>
      </w:r>
      <w:r w:rsidR="00CA36F2" w:rsidRPr="004E13F9">
        <w:rPr>
          <w:rFonts w:ascii="Arial" w:hAnsi="Arial" w:cs="Arial"/>
          <w:bCs/>
          <w:color w:val="000000" w:themeColor="text1"/>
        </w:rPr>
        <w:t xml:space="preserve"> upoważnionych do dokonywania uzgodnień z Wykonawcą w okresie realizacji prac</w:t>
      </w:r>
      <w:r w:rsidR="000801E8" w:rsidRPr="004E13F9">
        <w:rPr>
          <w:rFonts w:ascii="Arial" w:hAnsi="Arial" w:cs="Arial"/>
          <w:bCs/>
          <w:color w:val="000000" w:themeColor="text1"/>
        </w:rPr>
        <w:t>.</w:t>
      </w:r>
    </w:p>
    <w:p w14:paraId="16B77CAD" w14:textId="77777777" w:rsidR="00E76AD5" w:rsidRPr="004E13F9" w:rsidRDefault="00B815A1" w:rsidP="00422998">
      <w:pPr>
        <w:pStyle w:val="Akapitzlist"/>
        <w:numPr>
          <w:ilvl w:val="2"/>
          <w:numId w:val="12"/>
        </w:numPr>
        <w:tabs>
          <w:tab w:val="left" w:pos="1418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E13F9">
        <w:rPr>
          <w:rFonts w:ascii="Arial" w:hAnsi="Arial" w:cs="Arial"/>
          <w:bCs/>
          <w:color w:val="000000" w:themeColor="text1"/>
        </w:rPr>
        <w:t xml:space="preserve">Zapewnienia Wykonawcy </w:t>
      </w:r>
      <w:r w:rsidR="0025126F" w:rsidRPr="004E13F9">
        <w:rPr>
          <w:rFonts w:ascii="Arial" w:hAnsi="Arial" w:cs="Arial"/>
          <w:bCs/>
          <w:color w:val="000000" w:themeColor="text1"/>
        </w:rPr>
        <w:t xml:space="preserve">nieodpłatnego </w:t>
      </w:r>
      <w:r w:rsidRPr="004E13F9">
        <w:rPr>
          <w:rFonts w:ascii="Arial" w:hAnsi="Arial" w:cs="Arial"/>
          <w:bCs/>
          <w:color w:val="000000" w:themeColor="text1"/>
        </w:rPr>
        <w:t>dostępu do energii elektrycznej, sprężonego powietrza oraz innych mediów dostępnych w obiektach i przy Urządzeniach, na których wykonywane są Prace.</w:t>
      </w:r>
    </w:p>
    <w:p w14:paraId="1836A3B6" w14:textId="77777777" w:rsidR="00721219" w:rsidRPr="004E13F9" w:rsidRDefault="00D755AA" w:rsidP="00422998">
      <w:pPr>
        <w:pStyle w:val="Akapitzlist"/>
        <w:numPr>
          <w:ilvl w:val="2"/>
          <w:numId w:val="12"/>
        </w:numPr>
        <w:tabs>
          <w:tab w:val="left" w:pos="1560"/>
          <w:tab w:val="left" w:pos="1701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Bieżąca współpraca z </w:t>
      </w:r>
      <w:r w:rsidR="00227AB2" w:rsidRPr="004E13F9">
        <w:rPr>
          <w:rFonts w:ascii="Arial" w:hAnsi="Arial" w:cs="Arial"/>
          <w:bCs/>
          <w:color w:val="000000" w:themeColor="text1"/>
        </w:rPr>
        <w:t>Wykonawcą</w:t>
      </w:r>
      <w:r w:rsidR="000801E8" w:rsidRPr="004E13F9">
        <w:rPr>
          <w:rFonts w:ascii="Arial" w:hAnsi="Arial" w:cs="Arial"/>
          <w:bCs/>
          <w:color w:val="000000" w:themeColor="text1"/>
        </w:rPr>
        <w:t>.</w:t>
      </w:r>
      <w:r w:rsidR="00227AB2" w:rsidRPr="004E13F9">
        <w:rPr>
          <w:rFonts w:ascii="Arial" w:hAnsi="Arial" w:cs="Arial"/>
          <w:bCs/>
          <w:color w:val="000000" w:themeColor="text1"/>
        </w:rPr>
        <w:t xml:space="preserve"> </w:t>
      </w:r>
    </w:p>
    <w:p w14:paraId="033343B4" w14:textId="77777777" w:rsidR="00721219" w:rsidRPr="004E13F9" w:rsidRDefault="00D755AA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Udostępnianie posiadanej dokumentacji technicznej </w:t>
      </w:r>
    </w:p>
    <w:p w14:paraId="60B907E9" w14:textId="77777777" w:rsidR="00721219" w:rsidRPr="004E13F9" w:rsidRDefault="00816FB5" w:rsidP="00422998">
      <w:pPr>
        <w:pStyle w:val="Akapitzlist"/>
        <w:numPr>
          <w:ilvl w:val="2"/>
          <w:numId w:val="12"/>
        </w:numPr>
        <w:tabs>
          <w:tab w:val="left" w:pos="1418"/>
          <w:tab w:val="left" w:pos="1560"/>
          <w:tab w:val="left" w:pos="1701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Przygotowanie </w:t>
      </w:r>
      <w:r w:rsidR="00227AB2" w:rsidRPr="004E13F9">
        <w:rPr>
          <w:rFonts w:ascii="Arial" w:hAnsi="Arial" w:cs="Arial"/>
          <w:bCs/>
          <w:color w:val="000000" w:themeColor="text1"/>
        </w:rPr>
        <w:t xml:space="preserve">urządzeń </w:t>
      </w:r>
      <w:r w:rsidR="00A30F61" w:rsidRPr="004E13F9">
        <w:rPr>
          <w:rFonts w:ascii="Arial" w:hAnsi="Arial" w:cs="Arial"/>
          <w:bCs/>
          <w:color w:val="000000" w:themeColor="text1"/>
        </w:rPr>
        <w:t xml:space="preserve"> w zakresie</w:t>
      </w:r>
      <w:r w:rsidR="00227AB2" w:rsidRPr="004E13F9">
        <w:rPr>
          <w:rFonts w:ascii="Arial" w:hAnsi="Arial" w:cs="Arial"/>
          <w:bCs/>
          <w:color w:val="000000" w:themeColor="text1"/>
        </w:rPr>
        <w:t xml:space="preserve"> </w:t>
      </w:r>
      <w:r w:rsidR="00A30F61" w:rsidRPr="004E13F9">
        <w:rPr>
          <w:rFonts w:ascii="Arial" w:hAnsi="Arial" w:cs="Arial"/>
          <w:bCs/>
          <w:color w:val="000000" w:themeColor="text1"/>
        </w:rPr>
        <w:t>niezbędnym do bezpiecznego wykonywania Prac</w:t>
      </w:r>
      <w:r w:rsidR="000C6F31" w:rsidRPr="004E13F9">
        <w:rPr>
          <w:rFonts w:ascii="Arial" w:hAnsi="Arial" w:cs="Arial"/>
          <w:bCs/>
          <w:color w:val="000000" w:themeColor="text1"/>
        </w:rPr>
        <w:t>.</w:t>
      </w:r>
      <w:r w:rsidR="00A30F61" w:rsidRPr="004E13F9">
        <w:rPr>
          <w:rFonts w:ascii="Arial" w:hAnsi="Arial" w:cs="Arial"/>
          <w:bCs/>
          <w:color w:val="000000" w:themeColor="text1"/>
        </w:rPr>
        <w:t xml:space="preserve"> </w:t>
      </w:r>
    </w:p>
    <w:p w14:paraId="35716657" w14:textId="77777777" w:rsidR="00721219" w:rsidRPr="004E13F9" w:rsidRDefault="00B12D9C" w:rsidP="00422998">
      <w:pPr>
        <w:pStyle w:val="Akapitzlist"/>
        <w:numPr>
          <w:ilvl w:val="2"/>
          <w:numId w:val="12"/>
        </w:numPr>
        <w:tabs>
          <w:tab w:val="left" w:pos="1560"/>
          <w:tab w:val="left" w:pos="1701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U</w:t>
      </w:r>
      <w:r w:rsidR="006944FE" w:rsidRPr="004E13F9">
        <w:rPr>
          <w:rFonts w:ascii="Arial" w:hAnsi="Arial" w:cs="Arial"/>
          <w:bCs/>
          <w:color w:val="000000" w:themeColor="text1"/>
        </w:rPr>
        <w:t>zgodnienia techniczne w zakresie wykonania remontów</w:t>
      </w:r>
      <w:r w:rsidR="000801E8" w:rsidRPr="004E13F9">
        <w:rPr>
          <w:rFonts w:ascii="Arial" w:hAnsi="Arial" w:cs="Arial"/>
          <w:bCs/>
          <w:color w:val="000000" w:themeColor="text1"/>
        </w:rPr>
        <w:t>.</w:t>
      </w:r>
    </w:p>
    <w:p w14:paraId="5A6FE947" w14:textId="4A0E8E7F" w:rsidR="00226D85" w:rsidRPr="004E13F9" w:rsidRDefault="00BC6732" w:rsidP="00422998">
      <w:pPr>
        <w:pStyle w:val="Akapitzlist"/>
        <w:numPr>
          <w:ilvl w:val="2"/>
          <w:numId w:val="12"/>
        </w:numPr>
        <w:tabs>
          <w:tab w:val="left" w:pos="1276"/>
          <w:tab w:val="left" w:pos="1560"/>
          <w:tab w:val="left" w:pos="1701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Zamawiający zapewnia </w:t>
      </w:r>
      <w:r w:rsidR="00123215" w:rsidRPr="004E13F9">
        <w:rPr>
          <w:rFonts w:ascii="Arial" w:hAnsi="Arial" w:cs="Arial"/>
          <w:bCs/>
          <w:color w:val="000000" w:themeColor="text1"/>
        </w:rPr>
        <w:t xml:space="preserve"> możliwość pobierania części zamiennych z magazynu Zamawiającego </w:t>
      </w:r>
      <w:r w:rsidRPr="004E13F9">
        <w:rPr>
          <w:rFonts w:ascii="Arial" w:hAnsi="Arial" w:cs="Arial"/>
          <w:bCs/>
          <w:color w:val="000000" w:themeColor="text1"/>
        </w:rPr>
        <w:t xml:space="preserve">w dni robocze </w:t>
      </w:r>
      <w:r w:rsidR="00123215" w:rsidRPr="004E13F9">
        <w:rPr>
          <w:rFonts w:ascii="Arial" w:hAnsi="Arial" w:cs="Arial"/>
          <w:bCs/>
          <w:color w:val="000000" w:themeColor="text1"/>
        </w:rPr>
        <w:t>w godz. 7.00-14.00</w:t>
      </w:r>
      <w:r w:rsidR="00967CFE" w:rsidRPr="004E13F9">
        <w:rPr>
          <w:rFonts w:ascii="Arial" w:hAnsi="Arial" w:cs="Arial"/>
          <w:bCs/>
          <w:color w:val="000000" w:themeColor="text1"/>
        </w:rPr>
        <w:t xml:space="preserve"> – po uzgodnieniu z przedstawicielem Zamawiającego. </w:t>
      </w:r>
    </w:p>
    <w:p w14:paraId="1255222F" w14:textId="77777777" w:rsidR="00BC6732" w:rsidRPr="004E13F9" w:rsidRDefault="00BC6732" w:rsidP="00422998">
      <w:pPr>
        <w:pStyle w:val="Akapitzlist"/>
        <w:spacing w:before="120" w:after="120" w:line="312" w:lineRule="atLeast"/>
        <w:ind w:left="715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  </w:t>
      </w:r>
    </w:p>
    <w:p w14:paraId="670D334C" w14:textId="77777777" w:rsidR="00D755AA" w:rsidRPr="004E13F9" w:rsidRDefault="00D755AA" w:rsidP="00422998">
      <w:pPr>
        <w:pStyle w:val="Akapitzlist"/>
        <w:numPr>
          <w:ilvl w:val="1"/>
          <w:numId w:val="12"/>
        </w:numPr>
        <w:tabs>
          <w:tab w:val="left" w:pos="993"/>
        </w:tabs>
        <w:spacing w:before="120" w:after="120" w:line="312" w:lineRule="atLeast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Do obowiązków Wykonawcy należy w szczególności:</w:t>
      </w:r>
    </w:p>
    <w:p w14:paraId="0075DCBB" w14:textId="7BDEA050" w:rsidR="00950338" w:rsidRPr="002A6D12" w:rsidRDefault="00950338" w:rsidP="002A6D12">
      <w:p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</w:p>
    <w:p w14:paraId="21E6A884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zobowiązany będzie skierować do realizacji prac na rzecz Elektrowni wyłącznie osób, które posiadają:</w:t>
      </w:r>
    </w:p>
    <w:p w14:paraId="28DB8A79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właściwe umiejętności oraz kwalifikacje zawodowe do ich wykonywania,</w:t>
      </w:r>
    </w:p>
    <w:p w14:paraId="095C187B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aktualne orzeczenia lekarskie stwierdzające brak przeciwwskazań do pracy na określonym stanowisku (przy określonego rodzaju pracach),</w:t>
      </w:r>
    </w:p>
    <w:p w14:paraId="2D23D5F7" w14:textId="32DAE0D1" w:rsidR="000245C5" w:rsidRPr="00EC6D96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aktualne szkolenia w dziedzinie bezpieczeństwa i higieny pracy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0245C5">
        <w:rPr>
          <w:rFonts w:ascii="Arial" w:hAnsi="Arial" w:cs="Arial"/>
          <w:bCs/>
          <w:color w:val="000000" w:themeColor="text1"/>
        </w:rPr>
        <w:t xml:space="preserve">w tym szkolenie dotyczące ochrony </w:t>
      </w:r>
      <w:r w:rsidRPr="00EC6D96">
        <w:rPr>
          <w:rFonts w:ascii="Arial" w:hAnsi="Arial" w:cs="Arial"/>
          <w:bCs/>
          <w:color w:val="000000" w:themeColor="text1"/>
        </w:rPr>
        <w:t>przed wybuchem zgodnie z obowiązującymi przepisami, jeżeli prace są wykonywane w pomieszczeniach lub obiektach gdzie wyznaczono strefy zagrożenia wybuchem.</w:t>
      </w:r>
    </w:p>
    <w:p w14:paraId="52D42FCF" w14:textId="77777777" w:rsid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zatrudni do wykonywania prac eksploatacyjnych urządzeń energetycznych osoby uprawnione i upoważnione, do pozostałych prac osoby upoważnione.</w:t>
      </w:r>
    </w:p>
    <w:p w14:paraId="4204CB6F" w14:textId="23BDB67A" w:rsidR="003C2877" w:rsidRPr="002A6D12" w:rsidRDefault="003C2877" w:rsidP="002A6D12">
      <w:pPr>
        <w:pStyle w:val="Akapitzlist"/>
        <w:numPr>
          <w:ilvl w:val="2"/>
          <w:numId w:val="12"/>
        </w:numPr>
        <w:jc w:val="both"/>
        <w:rPr>
          <w:rFonts w:ascii="Arial" w:hAnsi="Arial" w:cs="Arial"/>
          <w:bCs/>
          <w:color w:val="000000" w:themeColor="text1"/>
        </w:rPr>
      </w:pPr>
      <w:r w:rsidRPr="003C2877">
        <w:rPr>
          <w:rFonts w:ascii="Arial" w:hAnsi="Arial" w:cs="Arial"/>
          <w:bCs/>
          <w:color w:val="000000" w:themeColor="text1"/>
        </w:rPr>
        <w:t>Przedstawiciel Wykonawcy zobowiązany jest do uczestnictwa w naradach remontowych.</w:t>
      </w:r>
    </w:p>
    <w:p w14:paraId="313AF230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zobowiązany będzie do przekazania i na bieżąco aktualizowania:</w:t>
      </w:r>
    </w:p>
    <w:p w14:paraId="3D69FB0C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wykazu osób skierowanych do wykonywania prac na rzecz Elektrowni wg wzoru stanowiącego Załącznik Z-1 Wykaz osób skierowanych do wykonywania prac na rzecz Enea Elektrownia Połaniec Spółka do Dokumentu związanego nr 2 do I/NB/B/20/2013, </w:t>
      </w:r>
    </w:p>
    <w:p w14:paraId="25D0CC82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lastRenderedPageBreak/>
        <w:t>wykazu osób upoważnionych do pełnienia określonych funkcji w procesie organizacji pracy (dopuszczającego) oraz do obsługi urządzeń energetycznych wg wzorów określonych odpowiednio w Z–1_C Wykaz osób upoważnionych do pełnienia funkcji dopuszczającego, Z–1_D Wykaz osób upoważnionych do obsługi powierzonych na podstawie zawartej umowy będących własnością Enea Elektrownia Połaniec Spółka Akcyjna urządzeń energetycznych do Załącznika Z–1.</w:t>
      </w:r>
    </w:p>
    <w:p w14:paraId="56426633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Dokumenty, o których mowa w pkt. 11.3 należy przekazać osobie odpowiedzialnej ze strony Elektrowni Połaniec za prowadzenie Umowy nie później niż 7 dni przed planowanym terminem rozpoczęcia prac objętych umową.</w:t>
      </w:r>
    </w:p>
    <w:p w14:paraId="4C579D99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Wraz z wykazem osób Wykonawca zobowiązany będzie przygotować i przekazać:</w:t>
      </w:r>
    </w:p>
    <w:p w14:paraId="5845E613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wniosek o wydanie przepustek,</w:t>
      </w:r>
    </w:p>
    <w:p w14:paraId="0C984B89" w14:textId="77777777" w:rsidR="000245C5" w:rsidRPr="000245C5" w:rsidRDefault="000245C5" w:rsidP="002A6D12">
      <w:pPr>
        <w:pStyle w:val="Akapitzlist"/>
        <w:numPr>
          <w:ilvl w:val="3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wniosek o udzielnie zgody na fotografowanie lub filmowanie obiektów Elektrowni – jeżeli jest to niezbędne dla realizacji zakresu przedmiotu zamówienia.</w:t>
      </w:r>
    </w:p>
    <w:p w14:paraId="49967812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Osoby skierowane przez Wykonawców do realizacji prac na rzecz Elektrowni zobowiązane są przed ich rozpoczęciem do odbycia szkolenia wprowadzającego.</w:t>
      </w:r>
    </w:p>
    <w:p w14:paraId="2C89384F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zobowiązany będzie do systematycznego przeprowadzania i dokumentowania kontroli miejsc pracy, pod kątem spełnienia wymagań bezpieczeństwa prowadzonych prac, w tym przestrzegania przepisów i zasad bezpieczeństwa przez osoby przez niego zatrudnione oraz inne osoby wykonujące prace w tych miejscach.</w:t>
      </w:r>
    </w:p>
    <w:p w14:paraId="27420C83" w14:textId="106D0CF0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Nie rzadziej niż raz na miesiąc w trakcie prowadzenia prac, Wykonawca zobowiązany jest do sporządzenia i przekazania do prowadzącego umowę ze strony Elektrowni oraz do Biura BHP Elektrowni raportu z kontroli, o których mowa w ust. </w:t>
      </w:r>
      <w:r w:rsidR="004E142E">
        <w:rPr>
          <w:rFonts w:ascii="Arial" w:hAnsi="Arial" w:cs="Arial"/>
          <w:bCs/>
          <w:color w:val="000000" w:themeColor="text1"/>
        </w:rPr>
        <w:t>5.13.16</w:t>
      </w:r>
      <w:r w:rsidRPr="000245C5">
        <w:rPr>
          <w:rFonts w:ascii="Arial" w:hAnsi="Arial" w:cs="Arial"/>
          <w:bCs/>
          <w:color w:val="000000" w:themeColor="text1"/>
        </w:rPr>
        <w:t>.</w:t>
      </w:r>
    </w:p>
    <w:p w14:paraId="2BE6C0F4" w14:textId="3C369B38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Raport, o którym mowa w ust. </w:t>
      </w:r>
      <w:r w:rsidR="004E142E">
        <w:rPr>
          <w:rFonts w:ascii="Arial" w:hAnsi="Arial" w:cs="Arial"/>
          <w:bCs/>
          <w:color w:val="000000" w:themeColor="text1"/>
        </w:rPr>
        <w:t>5.13.17</w:t>
      </w:r>
      <w:r w:rsidRPr="000245C5">
        <w:rPr>
          <w:rFonts w:ascii="Arial" w:hAnsi="Arial" w:cs="Arial"/>
          <w:bCs/>
          <w:color w:val="000000" w:themeColor="text1"/>
        </w:rPr>
        <w:t xml:space="preserve"> wraz z wnioskami lub zaleceniami dotyczącymi bezpieczeństwa pracy powinien być zatwierdzony przez osoby upoważnione ze strony Wykonawcy. Wzór Raportu bezpieczeństwa stanowi Załącznik Z–5 do Dokumentu związanego nr 2 do I/NB/B/20/2013.</w:t>
      </w:r>
    </w:p>
    <w:p w14:paraId="4E850F6E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Wykonawca zobowiązany będzie do przekazywania do Biura BHP Elektrowni: </w:t>
      </w:r>
    </w:p>
    <w:p w14:paraId="61ADD10A" w14:textId="77777777" w:rsidR="000245C5" w:rsidRPr="000245C5" w:rsidRDefault="000245C5" w:rsidP="00EC6D96">
      <w:pPr>
        <w:pStyle w:val="Akapitzlist"/>
        <w:spacing w:before="120" w:after="120" w:line="312" w:lineRule="atLeast"/>
        <w:ind w:left="1224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niezwłocznie informacji o wypadkach, zdarzeniach wypadkowych lub nagłych   zachorowaniach związanych z pracą na terenie i na rzecz Elektrowni,</w:t>
      </w:r>
    </w:p>
    <w:p w14:paraId="643963EB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 terminie do 8 – go dnia po zakończeniu miesiąca - liczby osób, które faktycznie realizowały prace na terenie i na rzecz Elektrowni oraz liczbę godzin przepracowanych przez te osoby w okresie wymaganym raportowaniem.</w:t>
      </w:r>
    </w:p>
    <w:p w14:paraId="08BB0ECF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Dane o których mowa powyżej mogą być zawarte w raporcie, o którym mowa w pkt 11.9.</w:t>
      </w:r>
    </w:p>
    <w:p w14:paraId="0B33C5E9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będzie miał obowiązek zapewnić udział osoby wykonującej u niego zadania służby BHP w naradach, spotkaniach dotyczących bezpieczeństwa, organizowanych przez Biuro BHP Elektrowni lub innych spotkaniach, naradach organizowanych przez inne komórki organizacyjne Elektrowni.</w:t>
      </w:r>
    </w:p>
    <w:p w14:paraId="0EFC2680" w14:textId="40E2B335" w:rsidR="000245C5" w:rsidRPr="00EC6D96" w:rsidRDefault="000245C5" w:rsidP="004E142E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Wykonawca jest odpowiedzialny za zdrowie, bezpieczeństwo oraz ochronę środowiska </w:t>
      </w:r>
      <w:r w:rsidRPr="00EC6D96">
        <w:rPr>
          <w:rFonts w:ascii="Arial" w:hAnsi="Arial" w:cs="Arial"/>
          <w:bCs/>
          <w:color w:val="000000" w:themeColor="text1"/>
        </w:rPr>
        <w:t>w ramach prowadzonych prac, w stosunku do własnego personelu, swoich podwykonawców oraz osób postronnych.</w:t>
      </w:r>
    </w:p>
    <w:p w14:paraId="7A5DC541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realizujący prace zobowiązany jest do:</w:t>
      </w:r>
    </w:p>
    <w:p w14:paraId="17F2C344" w14:textId="6745D9BB" w:rsidR="000245C5" w:rsidRPr="00EC6D96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zapoznania się i stosowania z wymaganiami obowiązującymi w Elektrowni dotyczącymi bezpieczeństwa pracy, ochrony przeciwpożarowej, zasad organizowania </w:t>
      </w:r>
      <w:r w:rsidRPr="00EC6D96">
        <w:rPr>
          <w:rFonts w:ascii="Arial" w:hAnsi="Arial" w:cs="Arial"/>
          <w:bCs/>
          <w:color w:val="000000" w:themeColor="text1"/>
        </w:rPr>
        <w:t>i prowadzenia prac oraz zasad postępowania w sytuacjach zagrożenia,</w:t>
      </w:r>
    </w:p>
    <w:p w14:paraId="5739B4E2" w14:textId="77777777" w:rsidR="000245C5" w:rsidRPr="000245C5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lastRenderedPageBreak/>
        <w:t>uwzględnienia przy opracowywaniu planów lub harmonogramów prac wymagań dotyczących przepisów, o których mowa w powyżej oraz przepisów o czasie pracy,</w:t>
      </w:r>
    </w:p>
    <w:p w14:paraId="5BDD303F" w14:textId="77777777" w:rsidR="000245C5" w:rsidRPr="000245C5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opracowania instrukcji związanych z wykonywanymi pracami, instrukcji bezpiecznego wykonywania prac,</w:t>
      </w:r>
    </w:p>
    <w:p w14:paraId="4F90BB2D" w14:textId="77777777" w:rsidR="000245C5" w:rsidRPr="000245C5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zapewnienia osobom przez siebie zatrudnianym pomieszczenia higieniczno – sanitarne zgodnie z obowiązującymi przepisami w tym zakresie,</w:t>
      </w:r>
    </w:p>
    <w:p w14:paraId="30BEF642" w14:textId="52A26709" w:rsidR="000245C5" w:rsidRPr="00EC6D96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przekazywania osobom przez siebie zatrudnionym informacji niezbędnych do bezpiecznego, zgodnie z obowiązującymi przepisami w tym zakresie oraz dodatkowymi wymaganiami obowiązującymi w Elektrowni, organizowania </w:t>
      </w:r>
      <w:r w:rsidRPr="00EC6D96">
        <w:rPr>
          <w:rFonts w:ascii="Arial" w:hAnsi="Arial" w:cs="Arial"/>
          <w:bCs/>
          <w:color w:val="000000" w:themeColor="text1"/>
        </w:rPr>
        <w:t xml:space="preserve">i prowadzenia prac, </w:t>
      </w:r>
    </w:p>
    <w:p w14:paraId="1CA582A3" w14:textId="2F4C7059" w:rsidR="000245C5" w:rsidRPr="00EC6D96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wskazania imiennie osobę lub osoby realizujące u Wykonawcy zadania służby bhp </w:t>
      </w:r>
      <w:r w:rsidRPr="00EC6D96">
        <w:rPr>
          <w:rFonts w:ascii="Arial" w:hAnsi="Arial" w:cs="Arial"/>
          <w:bCs/>
          <w:color w:val="000000" w:themeColor="text1"/>
        </w:rPr>
        <w:t>i zapewnienia ich obecności w trakcie realizacji prac lub zawartej umowie,</w:t>
      </w:r>
    </w:p>
    <w:p w14:paraId="14916688" w14:textId="77777777" w:rsidR="000245C5" w:rsidRPr="000245C5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przygotowywania, organizowania i prowadzenia prac zgodnie z powszechnie obowiązującymi przepisami i zasadami bhp, ppoż., przepisami o czasie pracy, ochrony środowiska oraz dodatkowymi wymaganiami obowiązującymi w Elektrowni w tym zakresie, </w:t>
      </w:r>
    </w:p>
    <w:p w14:paraId="2917358A" w14:textId="77777777" w:rsidR="000245C5" w:rsidRPr="000245C5" w:rsidRDefault="000245C5" w:rsidP="00EC6D96">
      <w:pPr>
        <w:pStyle w:val="Akapitzlist"/>
        <w:numPr>
          <w:ilvl w:val="2"/>
          <w:numId w:val="34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zapewnienia organizacji pierwszej pomocy zgodnie z wymaganiami przepisów w tym zakresie.</w:t>
      </w:r>
    </w:p>
    <w:p w14:paraId="7A6DC991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Przez cały czas trwania umowy Wykonawca musi być reprezentowany w Elektrowni przez wyznaczonego, upoważnionego przedstawiciela.</w:t>
      </w:r>
    </w:p>
    <w:p w14:paraId="60DAC918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powinien zapewnić, aby osoby przez niego zatrudnione posiadały na swoim ubiorze oraz kaskach łatwo zauważalne oznakowanie identyfikujące firmę.</w:t>
      </w:r>
    </w:p>
    <w:p w14:paraId="44617CA7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Wykonawcza powinien zabezpieczyć  niezbędne narzędzia, sprzęt, urządzenia oraz środki transportu niebędące na wyposażeniu instalacji i w dyspozycji Zamawiającego, konieczne do wykonania usług objętych przedmiotem zamówienia, </w:t>
      </w:r>
    </w:p>
    <w:p w14:paraId="6AF7F1D3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powinien zorganizować na swój koszt segregację, transport i przetwarzanie  wytwarzanych odpadów zgodnie z przepisami ustawy o odpadach oraz wymaganiami Zamawiającego.</w:t>
      </w:r>
    </w:p>
    <w:p w14:paraId="45051FB7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Wykonawca zobowiązany jest do dostarczenia poświadczenia zawarcia umowy z firmą posiadającą uprawnienia na sposób zagospodarowania odpadów wytworzonych </w:t>
      </w:r>
    </w:p>
    <w:p w14:paraId="709E9741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u Zamawiającego przez Wykonawcę przed przystąpieniem do realizacji przedmiotu zamówienia.</w:t>
      </w:r>
    </w:p>
    <w:p w14:paraId="7B06D7EB" w14:textId="69ED2D22" w:rsidR="000245C5" w:rsidRPr="00EC6D96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Przed przystąpieniem do realizacji prac, Wykonawca powinien przekazać listę rodzajów </w:t>
      </w:r>
      <w:r w:rsidRPr="00EC6D96">
        <w:rPr>
          <w:rFonts w:ascii="Arial" w:hAnsi="Arial" w:cs="Arial"/>
          <w:bCs/>
          <w:color w:val="000000" w:themeColor="text1"/>
        </w:rPr>
        <w:t>i ilości przewidzianych do wytwarzania odpadów oraz harmonogram wytwarzania i wywozu wytworzonych odpadów.</w:t>
      </w:r>
    </w:p>
    <w:p w14:paraId="50963FEA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powinien do dnia 15 każdego miesiąca po zakończeniu kwartału złożyć wykaz odpadów wytworzonych podczas realizacji umowy.</w:t>
      </w:r>
    </w:p>
    <w:p w14:paraId="741B81C3" w14:textId="7C62C338" w:rsidR="000245C5" w:rsidRPr="00EC6D96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Na co najmniej 14 dni przed rozpoczęciem prac Wykonawca powinien przekazać w formie udokumentowanej, osobie prowadzącej umowę ze strony Elektrowni informację </w:t>
      </w:r>
      <w:r w:rsidRPr="00EC6D96">
        <w:rPr>
          <w:rFonts w:ascii="Arial" w:hAnsi="Arial" w:cs="Arial"/>
          <w:bCs/>
          <w:color w:val="000000" w:themeColor="text1"/>
        </w:rPr>
        <w:t>o metodyce wykonywania badań, sprzęcie planowanym do wykorzystania podczas realizacji prac oraz aktualnych instrukcji bezpiecznego wykonywania prac związanych z realizacją przedmiotu zamówienia.</w:t>
      </w:r>
    </w:p>
    <w:p w14:paraId="5E4E033C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Wykonawca zobowiązany jest do posiadania ubezpieczenia OC.</w:t>
      </w:r>
    </w:p>
    <w:p w14:paraId="119527F5" w14:textId="55FE5A0A" w:rsidR="000245C5" w:rsidRPr="00EC6D96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Jeżeli Wykonawca korzysta z usług podwykonawców, muszą oni również spełniać wszystkie wymienione powyżej wymagania. Odpowiedzialność za ich spełnienie </w:t>
      </w:r>
      <w:r w:rsidRPr="00EC6D96">
        <w:rPr>
          <w:rFonts w:ascii="Arial" w:hAnsi="Arial" w:cs="Arial"/>
          <w:bCs/>
          <w:color w:val="000000" w:themeColor="text1"/>
        </w:rPr>
        <w:t>i przestrzeganie ponosi główny Wykonawca umowy.</w:t>
      </w:r>
    </w:p>
    <w:p w14:paraId="222A9F13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lastRenderedPageBreak/>
        <w:t>Wykonawca zobowiązany będzie do uczestniczenia w spotkaniach organizowanych przez Zmawiającego dotyczących realizacji przedmiotu umowy.</w:t>
      </w:r>
    </w:p>
    <w:p w14:paraId="582550CD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 xml:space="preserve">Wykonawca zobowiązany jest do prowadzenia ewidencji odpadów w elektronicznej bazie danych BDO zgodnie z obowiązującymi przepisami prawa. </w:t>
      </w:r>
    </w:p>
    <w:p w14:paraId="2A99AB74" w14:textId="77777777" w:rsidR="000245C5" w:rsidRPr="000245C5" w:rsidRDefault="000245C5" w:rsidP="000245C5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0245C5">
        <w:rPr>
          <w:rFonts w:ascii="Arial" w:hAnsi="Arial" w:cs="Arial"/>
          <w:bCs/>
          <w:color w:val="000000" w:themeColor="text1"/>
        </w:rPr>
        <w:t>Wymagania dla Wykonawców realizujących prace na rzecz Elektrowni Połaniec szczegółowo wskazuje Dokument związany nr 2 - Dodatkowe wymagania dla Wykonawców realizujących prace na rzecz Elektrowni Połaniec, zasady wyznaczania koordynatorów, ich obowiązki i uprawnienia oraz obowiązki pracowników Elektrowni Połaniec przy zlecaniu prac Wykonawcom.</w:t>
      </w:r>
    </w:p>
    <w:p w14:paraId="62BDF81F" w14:textId="77777777" w:rsidR="000245C5" w:rsidRPr="004E13F9" w:rsidRDefault="000245C5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</w:p>
    <w:p w14:paraId="44A1978C" w14:textId="6939F460" w:rsidR="00950338" w:rsidRPr="004E13F9" w:rsidRDefault="00950338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Wszyscy  pracownicy </w:t>
      </w:r>
      <w:r w:rsidR="000105D2" w:rsidRPr="004E13F9">
        <w:rPr>
          <w:rFonts w:ascii="Arial" w:hAnsi="Arial" w:cs="Arial"/>
          <w:bCs/>
          <w:color w:val="000000" w:themeColor="text1"/>
        </w:rPr>
        <w:t>skierowani do wykonywania prac objętych zakres</w:t>
      </w:r>
      <w:r w:rsidR="007F1F73" w:rsidRPr="004E13F9">
        <w:rPr>
          <w:rFonts w:ascii="Arial" w:hAnsi="Arial" w:cs="Arial"/>
          <w:bCs/>
          <w:color w:val="000000" w:themeColor="text1"/>
        </w:rPr>
        <w:t xml:space="preserve">em zamówienia </w:t>
      </w:r>
      <w:r w:rsidR="000105D2" w:rsidRPr="004E13F9">
        <w:rPr>
          <w:rFonts w:ascii="Arial" w:hAnsi="Arial" w:cs="Arial"/>
          <w:bCs/>
          <w:color w:val="000000" w:themeColor="text1"/>
        </w:rPr>
        <w:t xml:space="preserve"> </w:t>
      </w:r>
      <w:r w:rsidRPr="004E13F9">
        <w:rPr>
          <w:rFonts w:ascii="Arial" w:hAnsi="Arial" w:cs="Arial"/>
          <w:bCs/>
          <w:color w:val="000000" w:themeColor="text1"/>
        </w:rPr>
        <w:t xml:space="preserve">zatrudnieni  na stanowiskach robotniczych muszą  posiadać 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aktualne </w:t>
      </w:r>
      <w:r w:rsidRPr="004E13F9">
        <w:rPr>
          <w:rFonts w:ascii="Arial" w:hAnsi="Arial" w:cs="Arial"/>
          <w:bCs/>
          <w:color w:val="000000" w:themeColor="text1"/>
        </w:rPr>
        <w:t xml:space="preserve">świadectwa kwalifikacyjne 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uprawniające do zajmowania się eksploatacją urządzeń, instalacji i sieci energetycznych 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na stanowiskach eksploatacji (E)  </w:t>
      </w:r>
      <w:r w:rsidRPr="004E13F9">
        <w:rPr>
          <w:rFonts w:ascii="Arial" w:hAnsi="Arial" w:cs="Arial"/>
          <w:bCs/>
          <w:color w:val="000000" w:themeColor="text1"/>
        </w:rPr>
        <w:t xml:space="preserve"> w zakresie konserwacji, remontu </w:t>
      </w:r>
      <w:r w:rsidR="00831E53">
        <w:rPr>
          <w:rFonts w:ascii="Arial" w:hAnsi="Arial" w:cs="Arial"/>
          <w:bCs/>
          <w:color w:val="000000" w:themeColor="text1"/>
        </w:rPr>
        <w:t xml:space="preserve"> (</w:t>
      </w:r>
      <w:r w:rsidR="00556A90" w:rsidRPr="004E13F9">
        <w:rPr>
          <w:rFonts w:ascii="Arial" w:hAnsi="Arial" w:cs="Arial"/>
          <w:bCs/>
          <w:color w:val="000000" w:themeColor="text1"/>
        </w:rPr>
        <w:t>remontu lub naprawy</w:t>
      </w:r>
      <w:r w:rsidR="00831E53">
        <w:rPr>
          <w:rFonts w:ascii="Arial" w:hAnsi="Arial" w:cs="Arial"/>
          <w:bCs/>
          <w:color w:val="000000" w:themeColor="text1"/>
        </w:rPr>
        <w:t>)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, </w:t>
      </w:r>
      <w:r w:rsidRPr="004E13F9">
        <w:rPr>
          <w:rFonts w:ascii="Arial" w:hAnsi="Arial" w:cs="Arial"/>
          <w:bCs/>
          <w:color w:val="000000" w:themeColor="text1"/>
        </w:rPr>
        <w:t>montaż</w:t>
      </w:r>
      <w:r w:rsidR="00813B25" w:rsidRPr="004E13F9">
        <w:rPr>
          <w:rFonts w:ascii="Arial" w:hAnsi="Arial" w:cs="Arial"/>
          <w:bCs/>
          <w:color w:val="000000" w:themeColor="text1"/>
        </w:rPr>
        <w:t xml:space="preserve">u  </w:t>
      </w:r>
      <w:r w:rsidR="00831E53">
        <w:rPr>
          <w:rFonts w:ascii="Arial" w:hAnsi="Arial" w:cs="Arial"/>
          <w:bCs/>
          <w:color w:val="000000" w:themeColor="text1"/>
        </w:rPr>
        <w:t>(</w:t>
      </w:r>
      <w:r w:rsidR="00556A90" w:rsidRPr="004E13F9">
        <w:rPr>
          <w:rFonts w:ascii="Arial" w:hAnsi="Arial" w:cs="Arial"/>
          <w:bCs/>
          <w:color w:val="000000" w:themeColor="text1"/>
        </w:rPr>
        <w:t>montażu lub demontażu</w:t>
      </w:r>
      <w:r w:rsidR="00831E53">
        <w:rPr>
          <w:rFonts w:ascii="Arial" w:hAnsi="Arial" w:cs="Arial"/>
          <w:bCs/>
          <w:color w:val="000000" w:themeColor="text1"/>
        </w:rPr>
        <w:t>)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, </w:t>
      </w:r>
      <w:r w:rsidR="00813B25" w:rsidRPr="004E13F9">
        <w:rPr>
          <w:rFonts w:ascii="Arial" w:hAnsi="Arial" w:cs="Arial"/>
          <w:bCs/>
          <w:color w:val="000000" w:themeColor="text1"/>
        </w:rPr>
        <w:t>prac kontrolno-pomiarowych</w:t>
      </w:r>
      <w:r w:rsidR="008B0497" w:rsidRPr="004E13F9">
        <w:rPr>
          <w:rFonts w:ascii="Arial" w:hAnsi="Arial" w:cs="Arial"/>
          <w:bCs/>
          <w:color w:val="000000" w:themeColor="text1"/>
        </w:rPr>
        <w:t xml:space="preserve"> – odpowiednich do zakresu wykonywanych prac. </w:t>
      </w:r>
    </w:p>
    <w:p w14:paraId="063FB6BF" w14:textId="223F1962" w:rsidR="00300460" w:rsidRPr="004E13F9" w:rsidRDefault="00813B25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Wszyscy  pracownicy </w:t>
      </w:r>
      <w:r w:rsidR="00556A90" w:rsidRPr="004E13F9">
        <w:rPr>
          <w:rFonts w:ascii="Arial" w:hAnsi="Arial" w:cs="Arial"/>
          <w:bCs/>
          <w:color w:val="000000" w:themeColor="text1"/>
        </w:rPr>
        <w:t xml:space="preserve">kierujący czynnościami osób </w:t>
      </w:r>
      <w:r w:rsidR="00300460" w:rsidRPr="004E13F9">
        <w:rPr>
          <w:rFonts w:ascii="Arial" w:hAnsi="Arial" w:cs="Arial"/>
          <w:bCs/>
          <w:color w:val="000000" w:themeColor="text1"/>
        </w:rPr>
        <w:t xml:space="preserve">oraz osoby </w:t>
      </w:r>
      <w:r w:rsidRPr="004E13F9">
        <w:rPr>
          <w:rFonts w:ascii="Arial" w:hAnsi="Arial" w:cs="Arial"/>
          <w:bCs/>
          <w:color w:val="000000" w:themeColor="text1"/>
        </w:rPr>
        <w:t>sprawując</w:t>
      </w:r>
      <w:r w:rsidR="00300460" w:rsidRPr="004E13F9">
        <w:rPr>
          <w:rFonts w:ascii="Arial" w:hAnsi="Arial" w:cs="Arial"/>
          <w:bCs/>
          <w:color w:val="000000" w:themeColor="text1"/>
        </w:rPr>
        <w:t>e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300460" w:rsidRPr="004E13F9">
        <w:rPr>
          <w:rFonts w:ascii="Arial" w:hAnsi="Arial" w:cs="Arial"/>
          <w:bCs/>
          <w:color w:val="000000" w:themeColor="text1"/>
        </w:rPr>
        <w:t xml:space="preserve">nadzór nad realizacją prac </w:t>
      </w:r>
      <w:r w:rsidRPr="004E13F9">
        <w:rPr>
          <w:rFonts w:ascii="Arial" w:hAnsi="Arial" w:cs="Arial"/>
          <w:bCs/>
          <w:color w:val="000000" w:themeColor="text1"/>
        </w:rPr>
        <w:t xml:space="preserve">muszą  posiadać świadectwa kwalifikacyjne  </w:t>
      </w:r>
      <w:r w:rsidR="00300460" w:rsidRPr="004E13F9">
        <w:rPr>
          <w:rFonts w:ascii="Arial" w:hAnsi="Arial" w:cs="Arial"/>
          <w:bCs/>
          <w:color w:val="000000" w:themeColor="text1"/>
        </w:rPr>
        <w:t xml:space="preserve">uprawniające do zajmowania się eksploatacją urządzeń, instalacji i sieci energetycznych  na stanowiskach eksploatacji 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300460" w:rsidRPr="004E13F9">
        <w:rPr>
          <w:rFonts w:ascii="Arial" w:hAnsi="Arial" w:cs="Arial"/>
          <w:bCs/>
          <w:color w:val="000000" w:themeColor="text1"/>
        </w:rPr>
        <w:t>(</w:t>
      </w:r>
      <w:r w:rsidRPr="004E13F9">
        <w:rPr>
          <w:rFonts w:ascii="Arial" w:hAnsi="Arial" w:cs="Arial"/>
          <w:bCs/>
          <w:color w:val="000000" w:themeColor="text1"/>
        </w:rPr>
        <w:t>D</w:t>
      </w:r>
      <w:r w:rsidR="00300460" w:rsidRPr="004E13F9">
        <w:rPr>
          <w:rFonts w:ascii="Arial" w:hAnsi="Arial" w:cs="Arial"/>
          <w:bCs/>
          <w:color w:val="000000" w:themeColor="text1"/>
        </w:rPr>
        <w:t>)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0105D2" w:rsidRPr="004E13F9">
        <w:rPr>
          <w:rFonts w:ascii="Arial" w:hAnsi="Arial" w:cs="Arial"/>
          <w:bCs/>
          <w:color w:val="000000" w:themeColor="text1"/>
        </w:rPr>
        <w:t xml:space="preserve">w zakresie </w:t>
      </w:r>
      <w:r w:rsidR="00300460" w:rsidRPr="004E13F9">
        <w:rPr>
          <w:rFonts w:ascii="Arial" w:hAnsi="Arial" w:cs="Arial"/>
          <w:bCs/>
          <w:color w:val="000000" w:themeColor="text1"/>
        </w:rPr>
        <w:t>konserwacji, remontu lub naprawy, montażu lub demontażu, prac kontrolno-pomiarowych</w:t>
      </w:r>
      <w:r w:rsidR="008B0497" w:rsidRPr="004E13F9">
        <w:rPr>
          <w:rFonts w:ascii="Arial" w:hAnsi="Arial" w:cs="Arial"/>
          <w:bCs/>
          <w:color w:val="000000" w:themeColor="text1"/>
        </w:rPr>
        <w:t xml:space="preserve"> -</w:t>
      </w:r>
      <w:r w:rsidR="00300460" w:rsidRPr="004E13F9">
        <w:rPr>
          <w:rFonts w:ascii="Arial" w:hAnsi="Arial" w:cs="Arial"/>
          <w:bCs/>
          <w:color w:val="000000" w:themeColor="text1"/>
        </w:rPr>
        <w:t xml:space="preserve"> </w:t>
      </w:r>
      <w:r w:rsidR="008B0497" w:rsidRPr="004E13F9">
        <w:rPr>
          <w:rFonts w:ascii="Arial" w:hAnsi="Arial" w:cs="Arial"/>
          <w:bCs/>
          <w:color w:val="000000" w:themeColor="text1"/>
        </w:rPr>
        <w:t>odpowiednich do zakresu wykonywanych prac.</w:t>
      </w:r>
    </w:p>
    <w:p w14:paraId="57AC555A" w14:textId="3A73410B" w:rsidR="00813B25" w:rsidRPr="004E13F9" w:rsidRDefault="00813B25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Pracownicy wykonujący prace spawalnicze</w:t>
      </w:r>
      <w:r w:rsidR="00BC6F1E" w:rsidRPr="004E13F9">
        <w:rPr>
          <w:rFonts w:ascii="Arial" w:hAnsi="Arial" w:cs="Arial"/>
          <w:bCs/>
          <w:color w:val="000000" w:themeColor="text1"/>
        </w:rPr>
        <w:t xml:space="preserve"> muszą</w:t>
      </w:r>
      <w:r w:rsidRPr="004E13F9">
        <w:rPr>
          <w:rFonts w:ascii="Arial" w:hAnsi="Arial" w:cs="Arial"/>
          <w:bCs/>
          <w:color w:val="000000" w:themeColor="text1"/>
        </w:rPr>
        <w:t xml:space="preserve"> posiadać ważne uprawnienia do prowadzenia pra</w:t>
      </w:r>
      <w:r w:rsidR="00FC6435" w:rsidRPr="004E13F9">
        <w:rPr>
          <w:rFonts w:ascii="Arial" w:hAnsi="Arial" w:cs="Arial"/>
          <w:bCs/>
          <w:color w:val="000000" w:themeColor="text1"/>
        </w:rPr>
        <w:t>c spawalniczych</w:t>
      </w:r>
      <w:r w:rsidR="008B0497" w:rsidRPr="004E13F9">
        <w:rPr>
          <w:rFonts w:ascii="Arial" w:hAnsi="Arial" w:cs="Arial"/>
          <w:bCs/>
          <w:color w:val="000000" w:themeColor="text1"/>
        </w:rPr>
        <w:t>.</w:t>
      </w:r>
    </w:p>
    <w:p w14:paraId="09533E6E" w14:textId="0F561FF9" w:rsidR="00813B25" w:rsidRPr="004E13F9" w:rsidRDefault="00813B25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Pracownicy sprawujący nadzór nad prowadzeniem prac spawalniczych  muszą posiadać ważne uprawnienia do wykonywania badań NDT spoin</w:t>
      </w:r>
      <w:r w:rsidR="008B0497" w:rsidRPr="004E13F9">
        <w:rPr>
          <w:rFonts w:ascii="Arial" w:hAnsi="Arial" w:cs="Arial"/>
          <w:bCs/>
          <w:color w:val="000000" w:themeColor="text1"/>
        </w:rPr>
        <w:t>.</w:t>
      </w:r>
    </w:p>
    <w:p w14:paraId="598EC88B" w14:textId="76153D0A" w:rsidR="001140AD" w:rsidRPr="004E13F9" w:rsidRDefault="001140AD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Wszyscy  pracownicy wykonujący prace remontowe muszą posiadać ukończone szkolenie z zakresu prowadzenia prac w strefach zagrożenia wybuchem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, aktualne szkolenia z dziedziny BHP odpowiednie do zajmowanego stanowiska i pełnionych funkcji oraz aktualne orzeczenia lekarskie o braku </w:t>
      </w:r>
      <w:r w:rsidR="008B0497" w:rsidRPr="004E13F9">
        <w:rPr>
          <w:rFonts w:ascii="Arial" w:hAnsi="Arial" w:cs="Arial"/>
          <w:bCs/>
          <w:color w:val="000000" w:themeColor="text1"/>
        </w:rPr>
        <w:t xml:space="preserve">przeciwskazań </w:t>
      </w:r>
      <w:r w:rsidR="00E51DCB" w:rsidRPr="004E13F9">
        <w:rPr>
          <w:rFonts w:ascii="Arial" w:hAnsi="Arial" w:cs="Arial"/>
          <w:bCs/>
          <w:color w:val="000000" w:themeColor="text1"/>
        </w:rPr>
        <w:t>do wykonywanych  prac</w:t>
      </w:r>
      <w:r w:rsidR="00BC6F1E" w:rsidRPr="004E13F9">
        <w:rPr>
          <w:rFonts w:ascii="Arial" w:hAnsi="Arial" w:cs="Arial"/>
          <w:bCs/>
          <w:color w:val="000000" w:themeColor="text1"/>
        </w:rPr>
        <w:t>.</w:t>
      </w:r>
      <w:r w:rsidRPr="004E13F9">
        <w:rPr>
          <w:rFonts w:ascii="Arial" w:hAnsi="Arial" w:cs="Arial"/>
          <w:bCs/>
          <w:color w:val="000000" w:themeColor="text1"/>
        </w:rPr>
        <w:t xml:space="preserve">  </w:t>
      </w:r>
    </w:p>
    <w:p w14:paraId="55B05A61" w14:textId="77777777" w:rsidR="00E33E89" w:rsidRPr="004E13F9" w:rsidRDefault="00E33E89" w:rsidP="00422998">
      <w:pPr>
        <w:pStyle w:val="Akapitzlist"/>
        <w:numPr>
          <w:ilvl w:val="2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jest zobowiązany do zapewnienia zaplecza warsztatowego nieodzownego do wykonania przedmiotu zamówienia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, spełniającego określone wymagania bezpieczeństwa w tym zakresie </w:t>
      </w:r>
      <w:r w:rsidRPr="004E13F9">
        <w:rPr>
          <w:rFonts w:ascii="Arial" w:hAnsi="Arial" w:cs="Arial"/>
          <w:bCs/>
          <w:color w:val="000000" w:themeColor="text1"/>
        </w:rPr>
        <w:t xml:space="preserve">. </w:t>
      </w:r>
    </w:p>
    <w:p w14:paraId="69882BEE" w14:textId="77777777" w:rsidR="006668E1" w:rsidRPr="004E13F9" w:rsidRDefault="003E02B4" w:rsidP="00422998">
      <w:pPr>
        <w:pStyle w:val="Akapitzlist"/>
        <w:numPr>
          <w:ilvl w:val="2"/>
          <w:numId w:val="12"/>
        </w:numPr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Zapewnienia zaplecza socjalnego dla pracowników   (szatnie, łazienki, media do celów socjalno-bytowych, itp.) </w:t>
      </w:r>
      <w:r w:rsidR="00951A33" w:rsidRPr="004E13F9">
        <w:rPr>
          <w:rFonts w:ascii="Arial" w:hAnsi="Arial" w:cs="Arial"/>
          <w:bCs/>
          <w:color w:val="000000" w:themeColor="text1"/>
        </w:rPr>
        <w:t>na terenie Zamawiającego zgodnie z obowiązującymi przepisami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 w tym zakresie</w:t>
      </w:r>
      <w:r w:rsidR="00951A33" w:rsidRPr="004E13F9">
        <w:rPr>
          <w:rFonts w:ascii="Arial" w:hAnsi="Arial" w:cs="Arial"/>
          <w:bCs/>
          <w:color w:val="000000" w:themeColor="text1"/>
        </w:rPr>
        <w:t>.</w:t>
      </w:r>
    </w:p>
    <w:p w14:paraId="280A2A7F" w14:textId="77777777" w:rsidR="000C6F31" w:rsidRPr="004E13F9" w:rsidRDefault="000C6F31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Wyznaczenie Przedstawicieli Wykonawcy upoważnionych do dokonywania uzgodnień z Zamawiającym  w okresie realizacji prac.</w:t>
      </w:r>
    </w:p>
    <w:p w14:paraId="290D063B" w14:textId="7CEA181B" w:rsidR="000E515F" w:rsidRPr="004E13F9" w:rsidRDefault="000E515F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jest zobowiązany do posiadania instrukcji w zakresie remontów urządzeń  zgodnie z zakresem prac</w:t>
      </w:r>
      <w:r w:rsidR="008B0497" w:rsidRPr="004E13F9">
        <w:rPr>
          <w:rFonts w:ascii="Arial" w:hAnsi="Arial" w:cs="Arial"/>
          <w:bCs/>
          <w:color w:val="000000" w:themeColor="text1"/>
        </w:rPr>
        <w:t>.</w:t>
      </w:r>
    </w:p>
    <w:p w14:paraId="73B4D2D5" w14:textId="77777777" w:rsidR="00CA334E" w:rsidRPr="004E13F9" w:rsidRDefault="00CA36F2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Przestrzeganie</w:t>
      </w:r>
      <w:r w:rsidR="00CB1A32" w:rsidRPr="004E13F9">
        <w:rPr>
          <w:rFonts w:ascii="Arial" w:hAnsi="Arial" w:cs="Arial"/>
          <w:bCs/>
          <w:color w:val="000000" w:themeColor="text1"/>
        </w:rPr>
        <w:t xml:space="preserve"> zasad i zobowiązań zawartych w IOBP. </w:t>
      </w:r>
    </w:p>
    <w:p w14:paraId="7B092791" w14:textId="77777777" w:rsidR="002D7CD9" w:rsidRPr="004E13F9" w:rsidRDefault="00995C8F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Zabezpieczenie </w:t>
      </w:r>
      <w:r w:rsidR="000528A7" w:rsidRPr="004E13F9">
        <w:rPr>
          <w:rFonts w:ascii="Arial" w:hAnsi="Arial" w:cs="Arial"/>
          <w:bCs/>
          <w:color w:val="000000" w:themeColor="text1"/>
        </w:rPr>
        <w:t>niezbędnych narzędzi ,</w:t>
      </w:r>
      <w:r w:rsidRPr="004E13F9">
        <w:rPr>
          <w:rFonts w:ascii="Arial" w:hAnsi="Arial" w:cs="Arial"/>
          <w:bCs/>
          <w:color w:val="000000" w:themeColor="text1"/>
        </w:rPr>
        <w:t xml:space="preserve"> </w:t>
      </w:r>
      <w:r w:rsidR="001B310B" w:rsidRPr="004E13F9">
        <w:rPr>
          <w:rFonts w:ascii="Arial" w:hAnsi="Arial" w:cs="Arial"/>
          <w:bCs/>
          <w:color w:val="000000" w:themeColor="text1"/>
        </w:rPr>
        <w:t xml:space="preserve">sprzętu, </w:t>
      </w:r>
      <w:r w:rsidRPr="004E13F9">
        <w:rPr>
          <w:rFonts w:ascii="Arial" w:hAnsi="Arial" w:cs="Arial"/>
          <w:bCs/>
          <w:color w:val="000000" w:themeColor="text1"/>
        </w:rPr>
        <w:t xml:space="preserve">a także </w:t>
      </w:r>
      <w:r w:rsidR="002D7CD9" w:rsidRPr="004E13F9">
        <w:rPr>
          <w:rFonts w:ascii="Arial" w:hAnsi="Arial" w:cs="Arial"/>
          <w:bCs/>
          <w:color w:val="000000" w:themeColor="text1"/>
        </w:rPr>
        <w:t xml:space="preserve">środków </w:t>
      </w:r>
      <w:r w:rsidRPr="004E13F9">
        <w:rPr>
          <w:rFonts w:ascii="Arial" w:hAnsi="Arial" w:cs="Arial"/>
          <w:bCs/>
          <w:color w:val="000000" w:themeColor="text1"/>
        </w:rPr>
        <w:t>transportu konieczne do wykonania Usług</w:t>
      </w:r>
      <w:r w:rsidR="002D7CD9" w:rsidRPr="004E13F9">
        <w:rPr>
          <w:rFonts w:ascii="Arial" w:hAnsi="Arial" w:cs="Arial"/>
          <w:bCs/>
          <w:color w:val="000000" w:themeColor="text1"/>
        </w:rPr>
        <w:t>.</w:t>
      </w:r>
      <w:r w:rsidR="00D6767B" w:rsidRPr="004E13F9">
        <w:rPr>
          <w:rFonts w:ascii="Arial" w:hAnsi="Arial" w:cs="Arial"/>
          <w:bCs/>
          <w:color w:val="000000" w:themeColor="text1"/>
        </w:rPr>
        <w:t xml:space="preserve"> </w:t>
      </w:r>
      <w:r w:rsidR="001B310B" w:rsidRPr="004E13F9">
        <w:rPr>
          <w:rFonts w:ascii="Arial" w:hAnsi="Arial" w:cs="Arial"/>
          <w:bCs/>
          <w:color w:val="000000" w:themeColor="text1"/>
        </w:rPr>
        <w:t xml:space="preserve"> </w:t>
      </w:r>
    </w:p>
    <w:p w14:paraId="293FDEFD" w14:textId="77777777" w:rsidR="00995C8F" w:rsidRPr="004E13F9" w:rsidRDefault="002D7CD9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Zabezpieczenie  niezbędnych </w:t>
      </w:r>
      <w:r w:rsidR="001B310B" w:rsidRPr="004E13F9">
        <w:rPr>
          <w:rFonts w:ascii="Arial" w:hAnsi="Arial" w:cs="Arial"/>
          <w:bCs/>
          <w:color w:val="000000" w:themeColor="text1"/>
        </w:rPr>
        <w:t>narzędzi</w:t>
      </w:r>
      <w:r w:rsidR="00E51DCB" w:rsidRPr="004E13F9">
        <w:rPr>
          <w:rFonts w:ascii="Arial" w:hAnsi="Arial" w:cs="Arial"/>
          <w:bCs/>
          <w:color w:val="000000" w:themeColor="text1"/>
        </w:rPr>
        <w:t>,</w:t>
      </w:r>
      <w:r w:rsidR="001B310B" w:rsidRPr="004E13F9">
        <w:rPr>
          <w:rFonts w:ascii="Arial" w:hAnsi="Arial" w:cs="Arial"/>
          <w:bCs/>
          <w:color w:val="000000" w:themeColor="text1"/>
        </w:rPr>
        <w:t xml:space="preserve"> </w:t>
      </w:r>
      <w:r w:rsidR="00995C8F" w:rsidRPr="004E13F9">
        <w:rPr>
          <w:rFonts w:ascii="Arial" w:hAnsi="Arial" w:cs="Arial"/>
          <w:bCs/>
          <w:color w:val="000000" w:themeColor="text1"/>
        </w:rPr>
        <w:t xml:space="preserve">  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maszyn, urządzeń  </w:t>
      </w:r>
      <w:r w:rsidR="00995C8F" w:rsidRPr="004E13F9">
        <w:rPr>
          <w:rFonts w:ascii="Arial" w:hAnsi="Arial" w:cs="Arial"/>
          <w:bCs/>
          <w:color w:val="000000" w:themeColor="text1"/>
        </w:rPr>
        <w:t>oraz  pracowników z wymaganymi uprawnieniami</w:t>
      </w:r>
      <w:r w:rsidR="001B310B" w:rsidRPr="004E13F9">
        <w:rPr>
          <w:rFonts w:ascii="Arial" w:hAnsi="Arial" w:cs="Arial"/>
          <w:bCs/>
          <w:color w:val="000000" w:themeColor="text1"/>
        </w:rPr>
        <w:t xml:space="preserve"> do ich </w:t>
      </w:r>
      <w:r w:rsidR="007442A3" w:rsidRPr="004E13F9">
        <w:rPr>
          <w:rFonts w:ascii="Arial" w:hAnsi="Arial" w:cs="Arial"/>
          <w:bCs/>
          <w:color w:val="000000" w:themeColor="text1"/>
        </w:rPr>
        <w:t>eksploatacji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, jeżeli </w:t>
      </w:r>
      <w:r w:rsidR="005E324D" w:rsidRPr="004E13F9">
        <w:rPr>
          <w:rFonts w:ascii="Arial" w:hAnsi="Arial" w:cs="Arial"/>
          <w:bCs/>
          <w:color w:val="000000" w:themeColor="text1"/>
        </w:rPr>
        <w:t>są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 wymagane</w:t>
      </w:r>
      <w:r w:rsidRPr="004E13F9">
        <w:rPr>
          <w:rFonts w:ascii="Arial" w:hAnsi="Arial" w:cs="Arial"/>
          <w:bCs/>
          <w:color w:val="000000" w:themeColor="text1"/>
        </w:rPr>
        <w:t>.</w:t>
      </w:r>
    </w:p>
    <w:p w14:paraId="125A4663" w14:textId="77777777" w:rsidR="00352CC9" w:rsidRPr="004E13F9" w:rsidRDefault="00352CC9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lastRenderedPageBreak/>
        <w:t>Dostarczenie własnych pojemników na odpady, oznakowanych nazwą Wykonawcy oraz kodem odpadu dla jakiego są przeznaczone.</w:t>
      </w:r>
    </w:p>
    <w:p w14:paraId="2C4AF977" w14:textId="77777777" w:rsidR="00CA334E" w:rsidRPr="004E13F9" w:rsidRDefault="00995C8F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Uczestniczenie  w spotkaniach </w:t>
      </w:r>
      <w:r w:rsidR="001B310B" w:rsidRPr="004E13F9">
        <w:rPr>
          <w:rFonts w:ascii="Arial" w:hAnsi="Arial" w:cs="Arial"/>
          <w:bCs/>
          <w:color w:val="000000" w:themeColor="text1"/>
        </w:rPr>
        <w:t xml:space="preserve">organizowanych przez Zmawiającego  dotyczących </w:t>
      </w:r>
      <w:r w:rsidRPr="004E13F9">
        <w:rPr>
          <w:rFonts w:ascii="Arial" w:hAnsi="Arial" w:cs="Arial"/>
          <w:bCs/>
          <w:color w:val="000000" w:themeColor="text1"/>
        </w:rPr>
        <w:t>realizacji, koordynacji i współpracy.</w:t>
      </w:r>
    </w:p>
    <w:p w14:paraId="5351183B" w14:textId="77777777" w:rsidR="00CA334E" w:rsidRPr="004E13F9" w:rsidRDefault="00D755AA" w:rsidP="00422998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Dostarczenie wymaganych instrukcją organizacji bezpiecznej pracy w Enea Połaniec S.A., dokumentów zarówno na etapie składania oferty 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oraz </w:t>
      </w:r>
      <w:r w:rsidRPr="004E13F9">
        <w:rPr>
          <w:rFonts w:ascii="Arial" w:hAnsi="Arial" w:cs="Arial"/>
          <w:bCs/>
          <w:color w:val="000000" w:themeColor="text1"/>
        </w:rPr>
        <w:t xml:space="preserve">przed rozpoczęciem prac na obiektach w  Enea Połaniec S.A w 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wymaganym zakresie i  </w:t>
      </w:r>
      <w:r w:rsidRPr="004E13F9">
        <w:rPr>
          <w:rFonts w:ascii="Arial" w:hAnsi="Arial" w:cs="Arial"/>
          <w:bCs/>
          <w:color w:val="000000" w:themeColor="text1"/>
        </w:rPr>
        <w:t>terminach</w:t>
      </w:r>
      <w:r w:rsidR="007F7179" w:rsidRPr="004E13F9">
        <w:rPr>
          <w:rFonts w:ascii="Arial" w:hAnsi="Arial" w:cs="Arial"/>
          <w:bCs/>
          <w:color w:val="000000" w:themeColor="text1"/>
        </w:rPr>
        <w:t xml:space="preserve"> określonych w </w:t>
      </w:r>
      <w:r w:rsidR="00E51DCB" w:rsidRPr="004E13F9">
        <w:rPr>
          <w:rFonts w:ascii="Arial" w:hAnsi="Arial" w:cs="Arial"/>
          <w:bCs/>
          <w:color w:val="000000" w:themeColor="text1"/>
        </w:rPr>
        <w:t xml:space="preserve">pkt. </w:t>
      </w:r>
      <w:r w:rsidR="007F1F73" w:rsidRPr="004E13F9">
        <w:rPr>
          <w:rFonts w:ascii="Arial" w:hAnsi="Arial" w:cs="Arial"/>
          <w:bCs/>
          <w:color w:val="000000" w:themeColor="text1"/>
        </w:rPr>
        <w:t xml:space="preserve">5.16 oraz </w:t>
      </w:r>
      <w:r w:rsidR="007F7179" w:rsidRPr="004E13F9">
        <w:rPr>
          <w:rFonts w:ascii="Arial" w:hAnsi="Arial" w:cs="Arial"/>
          <w:bCs/>
          <w:color w:val="000000" w:themeColor="text1"/>
        </w:rPr>
        <w:t xml:space="preserve">dokumentach dostępnych na stronie: </w:t>
      </w:r>
      <w:hyperlink r:id="rId9" w:history="1">
        <w:r w:rsidR="00575030" w:rsidRPr="004E13F9">
          <w:rPr>
            <w:rFonts w:ascii="Arial" w:hAnsi="Arial" w:cs="Arial"/>
            <w:bCs/>
            <w:color w:val="000000" w:themeColor="text1"/>
          </w:rPr>
          <w:t>https://www.enea.pl/pl/grupaenea/o-grupie/spolki-grupy-enea/polaniec/zamowienia/dokumenty</w:t>
        </w:r>
      </w:hyperlink>
    </w:p>
    <w:p w14:paraId="678EECC9" w14:textId="131F6492" w:rsidR="00422998" w:rsidRPr="00AF35FB" w:rsidRDefault="00D755AA" w:rsidP="004E13F9">
      <w:pPr>
        <w:pStyle w:val="Akapitzlist"/>
        <w:numPr>
          <w:ilvl w:val="2"/>
          <w:numId w:val="12"/>
        </w:numPr>
        <w:tabs>
          <w:tab w:val="left" w:pos="1560"/>
        </w:tabs>
        <w:spacing w:before="120" w:after="120" w:line="312" w:lineRule="atLeast"/>
        <w:ind w:left="1418" w:hanging="698"/>
        <w:jc w:val="both"/>
        <w:rPr>
          <w:rFonts w:ascii="Arial" w:hAnsi="Arial" w:cs="Arial"/>
        </w:rPr>
      </w:pPr>
      <w:r w:rsidRPr="004E13F9">
        <w:rPr>
          <w:rFonts w:ascii="Arial" w:hAnsi="Arial" w:cs="Arial"/>
          <w:bCs/>
          <w:color w:val="000000" w:themeColor="text1"/>
        </w:rPr>
        <w:t xml:space="preserve">Dostarczenie </w:t>
      </w:r>
      <w:r w:rsidR="00A80FB0" w:rsidRPr="004E13F9">
        <w:rPr>
          <w:rFonts w:ascii="Arial" w:hAnsi="Arial" w:cs="Arial"/>
          <w:bCs/>
          <w:color w:val="000000" w:themeColor="text1"/>
        </w:rPr>
        <w:t xml:space="preserve">poświadczenia zawarcia umowy z </w:t>
      </w:r>
      <w:r w:rsidR="000C1CD4" w:rsidRPr="004E13F9">
        <w:rPr>
          <w:rFonts w:ascii="Arial" w:hAnsi="Arial" w:cs="Arial"/>
          <w:bCs/>
          <w:color w:val="000000" w:themeColor="text1"/>
        </w:rPr>
        <w:t xml:space="preserve">firmą posiadającą </w:t>
      </w:r>
      <w:r w:rsidR="0032701A" w:rsidRPr="004E13F9">
        <w:rPr>
          <w:rFonts w:ascii="Arial" w:hAnsi="Arial" w:cs="Arial"/>
          <w:bCs/>
          <w:color w:val="000000" w:themeColor="text1"/>
        </w:rPr>
        <w:t>uprawnienia</w:t>
      </w:r>
      <w:r w:rsidR="00A80FB0" w:rsidRPr="004E13F9">
        <w:rPr>
          <w:rFonts w:ascii="Arial" w:hAnsi="Arial" w:cs="Arial"/>
          <w:bCs/>
          <w:color w:val="000000" w:themeColor="text1"/>
        </w:rPr>
        <w:t xml:space="preserve"> na utylizację odpadów wytworzonych</w:t>
      </w:r>
      <w:r w:rsidRPr="004E13F9">
        <w:rPr>
          <w:rFonts w:ascii="Arial" w:hAnsi="Arial" w:cs="Arial"/>
          <w:bCs/>
          <w:color w:val="000000" w:themeColor="text1"/>
        </w:rPr>
        <w:t xml:space="preserve"> przez </w:t>
      </w:r>
      <w:r w:rsidR="000C1CD4" w:rsidRPr="004E13F9">
        <w:rPr>
          <w:rFonts w:ascii="Arial" w:hAnsi="Arial" w:cs="Arial"/>
          <w:bCs/>
          <w:color w:val="000000" w:themeColor="text1"/>
        </w:rPr>
        <w:t xml:space="preserve">Wykonawcę </w:t>
      </w:r>
      <w:r w:rsidR="00A80FB0" w:rsidRPr="004E13F9">
        <w:rPr>
          <w:rFonts w:ascii="Arial" w:hAnsi="Arial" w:cs="Arial"/>
          <w:bCs/>
          <w:color w:val="000000" w:themeColor="text1"/>
        </w:rPr>
        <w:t>podczas realizacji przedmiotu zamówienia</w:t>
      </w:r>
      <w:r w:rsidR="000C1CD4" w:rsidRPr="004E13F9">
        <w:rPr>
          <w:rFonts w:ascii="Arial" w:hAnsi="Arial" w:cs="Arial"/>
          <w:bCs/>
          <w:color w:val="000000" w:themeColor="text1"/>
        </w:rPr>
        <w:t xml:space="preserve"> u Zamawiającego</w:t>
      </w:r>
      <w:r w:rsidR="0095157D" w:rsidRPr="004E13F9">
        <w:rPr>
          <w:rFonts w:ascii="Arial" w:hAnsi="Arial" w:cs="Arial"/>
          <w:bCs/>
          <w:color w:val="000000" w:themeColor="text1"/>
        </w:rPr>
        <w:t>.</w:t>
      </w:r>
    </w:p>
    <w:p w14:paraId="7D164673" w14:textId="1F75D09C" w:rsidR="00502356" w:rsidRPr="004E13F9" w:rsidRDefault="007A1503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Gwarancja</w:t>
      </w:r>
      <w:r w:rsidR="008665CE"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 i rękojmia </w:t>
      </w:r>
    </w:p>
    <w:p w14:paraId="5A999599" w14:textId="77777777" w:rsidR="00502356" w:rsidRPr="004E13F9" w:rsidRDefault="00502356" w:rsidP="00422998">
      <w:pPr>
        <w:pStyle w:val="Nagwek2"/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Wykonawca gwarantuje zastosowanie właściwych technologii oraz dołożenie należytej staranności w celu zapewnienia odpowiedniej jakości wykonanych prac. </w:t>
      </w:r>
    </w:p>
    <w:p w14:paraId="510CF71B" w14:textId="19A219C8" w:rsidR="00502356" w:rsidRPr="004E13F9" w:rsidRDefault="00502356" w:rsidP="00422998">
      <w:pPr>
        <w:pStyle w:val="Nagwek2"/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Wykonawca gwarantuje należytą jakość dostarczonych przez niego Materiałów Podstawowych i Części Zamiennych, na które udziela gwarancji nie krótszej niż </w:t>
      </w:r>
      <w:r w:rsidR="00CA5872"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36 </w:t>
      </w:r>
      <w:r w:rsidRPr="004E13F9">
        <w:rPr>
          <w:rFonts w:ascii="Arial" w:hAnsi="Arial" w:cs="Arial"/>
          <w:color w:val="auto"/>
          <w:sz w:val="22"/>
          <w:szCs w:val="22"/>
          <w:lang w:val="pl-PL"/>
        </w:rPr>
        <w:t>miesięcy.</w:t>
      </w:r>
    </w:p>
    <w:p w14:paraId="7970AF8E" w14:textId="7AC3CED7" w:rsidR="00502356" w:rsidRPr="004E13F9" w:rsidRDefault="00502356" w:rsidP="00422998">
      <w:pPr>
        <w:pStyle w:val="Nagwek2"/>
        <w:numPr>
          <w:ilvl w:val="1"/>
          <w:numId w:val="12"/>
        </w:numPr>
        <w:spacing w:before="120" w:after="120" w:line="240" w:lineRule="auto"/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Wykonawca każdorazowo udziela Zamawiającemu gwarancji na wykonane Prace, uwzględniając ich zakres zrealizowany na danym urządzeniu, przez okres nie krótszy niż </w:t>
      </w:r>
      <w:r w:rsidR="00CA5872"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36 </w:t>
      </w:r>
      <w:r w:rsidRPr="004E13F9">
        <w:rPr>
          <w:rFonts w:ascii="Arial" w:hAnsi="Arial" w:cs="Arial"/>
          <w:color w:val="auto"/>
          <w:sz w:val="22"/>
          <w:szCs w:val="22"/>
          <w:lang w:val="pl-PL"/>
        </w:rPr>
        <w:t>miesięcy. Nie dotyczy to przypadków naturalnego zużycia eksploatowanych urządzeń.</w:t>
      </w:r>
    </w:p>
    <w:p w14:paraId="730BD83D" w14:textId="55D0FCA2" w:rsidR="00502356" w:rsidRPr="004E13F9" w:rsidRDefault="00502356" w:rsidP="00422998">
      <w:pPr>
        <w:pStyle w:val="Nagwek2"/>
        <w:numPr>
          <w:ilvl w:val="1"/>
          <w:numId w:val="12"/>
        </w:numPr>
        <w:spacing w:before="120" w:after="120" w:line="240" w:lineRule="auto"/>
        <w:ind w:left="709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>Okresy gwarancji liczy się od dnia odbioru końcowego</w:t>
      </w:r>
    </w:p>
    <w:p w14:paraId="74094723" w14:textId="77777777" w:rsidR="0056699A" w:rsidRPr="004E13F9" w:rsidRDefault="000A2192" w:rsidP="00422998">
      <w:pPr>
        <w:pStyle w:val="Nagwek2"/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  <w:color w:val="auto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W przypadku konieczności wykonywania prac w ramach gwarancji lub rękojmi Wykonawca przystąpi do usunięcia wad niezwłocznie </w:t>
      </w:r>
      <w:r w:rsidR="0044690E" w:rsidRPr="004E13F9">
        <w:rPr>
          <w:rFonts w:ascii="Arial" w:hAnsi="Arial" w:cs="Arial"/>
          <w:color w:val="auto"/>
          <w:sz w:val="22"/>
          <w:szCs w:val="22"/>
          <w:lang w:val="pl-PL"/>
        </w:rPr>
        <w:t>od chwili zawiadomienia, jednak nie później niż w ciągu 24 godzin od daty zawiadomienia, chyba, że Strony ustalą inny termin na usunięcie wszystkich wad</w:t>
      </w:r>
      <w:r w:rsidRPr="004E13F9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CA5872"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22FAF46A" w14:textId="71353126" w:rsidR="000A2192" w:rsidRPr="004E13F9" w:rsidRDefault="006814C1" w:rsidP="00422998">
      <w:pPr>
        <w:pStyle w:val="Nagwek2"/>
        <w:numPr>
          <w:ilvl w:val="1"/>
          <w:numId w:val="12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4E13F9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="0056699A"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kres rękojmi wynosi </w:t>
      </w:r>
      <w:r w:rsidR="00CA5872" w:rsidRPr="004E13F9">
        <w:rPr>
          <w:rFonts w:ascii="Arial" w:hAnsi="Arial" w:cs="Arial"/>
          <w:color w:val="auto"/>
          <w:sz w:val="22"/>
          <w:szCs w:val="22"/>
          <w:lang w:val="pl-PL"/>
        </w:rPr>
        <w:t xml:space="preserve">36 </w:t>
      </w:r>
      <w:r w:rsidR="0056699A" w:rsidRPr="004E13F9">
        <w:rPr>
          <w:rFonts w:ascii="Arial" w:hAnsi="Arial" w:cs="Arial"/>
          <w:color w:val="auto"/>
          <w:sz w:val="22"/>
          <w:szCs w:val="22"/>
          <w:lang w:val="pl-PL"/>
        </w:rPr>
        <w:t>miesięcy</w:t>
      </w:r>
      <w:r w:rsidR="000903D9" w:rsidRPr="004E13F9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20AB6203" w14:textId="77777777" w:rsidR="000903D9" w:rsidRPr="004E13F9" w:rsidRDefault="000903D9" w:rsidP="000903D9">
      <w:pPr>
        <w:rPr>
          <w:rFonts w:ascii="Arial" w:hAnsi="Arial" w:cs="Arial"/>
          <w:lang w:eastAsia="en-US"/>
        </w:rPr>
      </w:pPr>
    </w:p>
    <w:p w14:paraId="084205FE" w14:textId="63CAC805" w:rsidR="000903D9" w:rsidRPr="004E13F9" w:rsidRDefault="000903D9" w:rsidP="00382270">
      <w:pPr>
        <w:pStyle w:val="Akapitzlist"/>
        <w:numPr>
          <w:ilvl w:val="1"/>
          <w:numId w:val="12"/>
        </w:numPr>
        <w:spacing w:after="120" w:line="23" w:lineRule="atLeast"/>
        <w:ind w:left="709" w:hanging="425"/>
        <w:jc w:val="both"/>
        <w:rPr>
          <w:rFonts w:ascii="Arial" w:hAnsi="Arial" w:cs="Arial"/>
          <w:szCs w:val="20"/>
          <w:lang w:eastAsia="pl-PL"/>
        </w:rPr>
      </w:pPr>
      <w:r w:rsidRPr="004E13F9">
        <w:rPr>
          <w:rFonts w:ascii="Arial" w:hAnsi="Arial" w:cs="Arial"/>
        </w:rPr>
        <w:t>Gwarancja dyspozycyjności nie mniejsza niż 98% – definicja i warunki:</w:t>
      </w:r>
    </w:p>
    <w:p w14:paraId="67EC87EF" w14:textId="3F455E85" w:rsidR="000903D9" w:rsidRDefault="000903D9" w:rsidP="00382270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</w:rPr>
      </w:pPr>
      <w:r w:rsidRPr="004E13F9">
        <w:rPr>
          <w:rFonts w:ascii="Arial" w:hAnsi="Arial" w:cs="Arial"/>
        </w:rPr>
        <w:t>Dyspozycyjność będzie liczona według następującej formuły</w:t>
      </w:r>
    </w:p>
    <w:p w14:paraId="6347E1F1" w14:textId="77777777" w:rsidR="003C10B6" w:rsidRPr="004E13F9" w:rsidRDefault="003C10B6" w:rsidP="00382270">
      <w:pPr>
        <w:pStyle w:val="Akapitzlist"/>
        <w:spacing w:before="120" w:after="0" w:line="23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14:paraId="525B020C" w14:textId="77777777" w:rsidR="00382898" w:rsidRPr="004E13F9" w:rsidRDefault="00382898" w:rsidP="00382898">
      <w:pPr>
        <w:spacing w:line="360" w:lineRule="auto"/>
        <w:ind w:left="1146" w:right="11"/>
        <w:jc w:val="center"/>
        <w:rPr>
          <w:rFonts w:ascii="Arial" w:hAnsi="Arial" w:cs="Arial"/>
          <w:sz w:val="22"/>
          <w:szCs w:val="22"/>
          <w:highlight w:val="yellow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Dyspozycyjność=1-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Theme="minorHAnsi" w:hAnsi="Cambria Math" w:cs="Arial"/>
                      <w:i/>
                      <w:iCs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[</m:t>
                  </m:r>
                  <m:sSub>
                    <m:sSubPr>
                      <m:ctrlPr>
                        <w:rPr>
                          <w:rFonts w:ascii="Cambria Math" w:eastAsiaTheme="minorHAnsi" w:hAnsi="Cambria Math" w:cs="Arial"/>
                          <w:i/>
                          <w:iCs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iw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]</m:t>
                  </m:r>
                </m:e>
              </m:nary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Tr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*100%</m:t>
          </m:r>
        </m:oMath>
      </m:oMathPara>
    </w:p>
    <w:p w14:paraId="086A7B07" w14:textId="77777777" w:rsidR="00382898" w:rsidRPr="004E13F9" w:rsidRDefault="00382898" w:rsidP="00382898">
      <w:pPr>
        <w:spacing w:line="360" w:lineRule="auto"/>
        <w:ind w:left="1134"/>
        <w:jc w:val="both"/>
        <w:rPr>
          <w:rFonts w:ascii="Arial" w:hAnsi="Arial" w:cs="Arial"/>
        </w:rPr>
      </w:pPr>
      <w:r w:rsidRPr="004E13F9">
        <w:rPr>
          <w:rFonts w:ascii="Arial" w:hAnsi="Arial" w:cs="Arial"/>
        </w:rPr>
        <w:t xml:space="preserve">gdzie: </w:t>
      </w:r>
    </w:p>
    <w:p w14:paraId="77FE67E6" w14:textId="290DEF23" w:rsidR="00382898" w:rsidRPr="004E13F9" w:rsidRDefault="00382898" w:rsidP="00382898">
      <w:pPr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E13F9">
        <w:rPr>
          <w:rFonts w:ascii="Arial" w:hAnsi="Arial" w:cs="Arial"/>
          <w:b/>
          <w:bCs/>
          <w:sz w:val="18"/>
          <w:szCs w:val="18"/>
        </w:rPr>
        <w:t xml:space="preserve">Tiw </w:t>
      </w:r>
      <w:r w:rsidRPr="004E13F9">
        <w:rPr>
          <w:rFonts w:ascii="Arial" w:hAnsi="Arial" w:cs="Arial"/>
          <w:sz w:val="18"/>
          <w:szCs w:val="18"/>
        </w:rPr>
        <w:t xml:space="preserve">- czas niedostępności [h], oznacza sytuację, w której z winy Wykonawcy, nastąpi konieczność odstawienia bloku na skutek nieprawidłowej pracy </w:t>
      </w:r>
      <w:r w:rsidRPr="002A6D12">
        <w:rPr>
          <w:rFonts w:ascii="Arial" w:hAnsi="Arial" w:cs="Arial"/>
          <w:color w:val="000000" w:themeColor="text1"/>
          <w:sz w:val="18"/>
          <w:szCs w:val="18"/>
        </w:rPr>
        <w:t>urządzenia (jeśli usterka jest związana z zakresem prac przewidywanych w umowie)</w:t>
      </w:r>
    </w:p>
    <w:p w14:paraId="75E4D0C5" w14:textId="77777777" w:rsidR="00382898" w:rsidRPr="004E13F9" w:rsidRDefault="00382898" w:rsidP="00382898">
      <w:pPr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E13F9">
        <w:rPr>
          <w:rFonts w:ascii="Arial" w:hAnsi="Arial" w:cs="Arial"/>
          <w:b/>
          <w:bCs/>
          <w:sz w:val="18"/>
          <w:szCs w:val="18"/>
        </w:rPr>
        <w:t xml:space="preserve">Tr </w:t>
      </w:r>
      <w:r w:rsidRPr="004E13F9">
        <w:rPr>
          <w:rFonts w:ascii="Arial" w:hAnsi="Arial" w:cs="Arial"/>
          <w:sz w:val="18"/>
          <w:szCs w:val="18"/>
        </w:rPr>
        <w:t>– ilość godzin w danym roku kalendarzowym ( tj. 8760 oraz 8784 – w roku przestępnym).</w:t>
      </w:r>
    </w:p>
    <w:p w14:paraId="662A1D42" w14:textId="77777777" w:rsidR="00382898" w:rsidRPr="004E13F9" w:rsidRDefault="00382898" w:rsidP="00382898">
      <w:pPr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E13F9">
        <w:rPr>
          <w:rFonts w:ascii="Arial" w:hAnsi="Arial" w:cs="Arial"/>
          <w:sz w:val="18"/>
          <w:szCs w:val="18"/>
        </w:rPr>
        <w:t>Dyspozycyjność wyniesie:</w:t>
      </w:r>
    </w:p>
    <w:p w14:paraId="78B16B61" w14:textId="77777777" w:rsidR="00382898" w:rsidRPr="004E13F9" w:rsidRDefault="00382898" w:rsidP="00382898">
      <w:pPr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4E13F9">
        <w:rPr>
          <w:rFonts w:ascii="Arial" w:hAnsi="Arial" w:cs="Arial"/>
          <w:b/>
          <w:bCs/>
          <w:sz w:val="18"/>
          <w:szCs w:val="18"/>
        </w:rPr>
        <w:t>D</w:t>
      </w:r>
      <w:r w:rsidRPr="004E13F9">
        <w:rPr>
          <w:rFonts w:ascii="Arial" w:hAnsi="Arial" w:cs="Arial"/>
          <w:sz w:val="18"/>
          <w:szCs w:val="18"/>
        </w:rPr>
        <w:t xml:space="preserve"> ³ 98 % - w okresie 36  miesięcy od jego odbioru końcowego</w:t>
      </w:r>
    </w:p>
    <w:p w14:paraId="4971527D" w14:textId="77777777" w:rsidR="00382898" w:rsidRPr="004E13F9" w:rsidRDefault="00382898" w:rsidP="00382898">
      <w:pPr>
        <w:spacing w:line="360" w:lineRule="auto"/>
        <w:ind w:left="1134"/>
        <w:rPr>
          <w:rFonts w:ascii="Arial" w:hAnsi="Arial" w:cs="Arial"/>
          <w:sz w:val="18"/>
          <w:szCs w:val="18"/>
        </w:rPr>
      </w:pPr>
      <w:r w:rsidRPr="004E13F9">
        <w:rPr>
          <w:rFonts w:ascii="Arial" w:hAnsi="Arial" w:cs="Arial"/>
          <w:sz w:val="18"/>
          <w:szCs w:val="18"/>
        </w:rPr>
        <w:t xml:space="preserve">Wykonawca gwarantuje, że przez pierwsze 36 miesięcy od przekazania do eksplantacji dostępność urządzenia nie będzie mniejsza niż 98 %. </w:t>
      </w:r>
    </w:p>
    <w:p w14:paraId="107F532A" w14:textId="77777777" w:rsidR="009D4489" w:rsidRPr="004E13F9" w:rsidRDefault="009D4489" w:rsidP="00422998">
      <w:pPr>
        <w:jc w:val="both"/>
        <w:rPr>
          <w:rFonts w:ascii="Arial" w:hAnsi="Arial" w:cs="Arial"/>
          <w:lang w:eastAsia="en-US"/>
        </w:rPr>
      </w:pPr>
    </w:p>
    <w:p w14:paraId="7FA61EC3" w14:textId="77777777" w:rsidR="00C43960" w:rsidRPr="004E13F9" w:rsidRDefault="007A1503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Zasady rozliczeń i wynagrodzenie za prace </w:t>
      </w:r>
    </w:p>
    <w:p w14:paraId="459D3865" w14:textId="241808BC" w:rsidR="00172868" w:rsidRPr="004E13F9" w:rsidRDefault="00CA5872" w:rsidP="00422998">
      <w:pPr>
        <w:pStyle w:val="Akapitzlist"/>
        <w:numPr>
          <w:ilvl w:val="1"/>
          <w:numId w:val="12"/>
        </w:numPr>
        <w:autoSpaceDE w:val="0"/>
        <w:autoSpaceDN w:val="0"/>
        <w:spacing w:after="60" w:line="360" w:lineRule="auto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Wynagrodzenie ryczałtow</w:t>
      </w:r>
      <w:r w:rsidR="003C2877">
        <w:rPr>
          <w:rFonts w:ascii="Arial" w:hAnsi="Arial" w:cs="Arial"/>
          <w:color w:val="000000" w:themeColor="text1"/>
        </w:rPr>
        <w:t>o-jednostkowe</w:t>
      </w:r>
      <w:r w:rsidRPr="004E13F9">
        <w:rPr>
          <w:rFonts w:ascii="Arial" w:hAnsi="Arial" w:cs="Arial"/>
          <w:color w:val="000000" w:themeColor="text1"/>
        </w:rPr>
        <w:t xml:space="preserve"> </w:t>
      </w:r>
      <w:r w:rsidR="004F48FE" w:rsidRPr="004E13F9">
        <w:rPr>
          <w:rFonts w:ascii="Arial" w:hAnsi="Arial" w:cs="Arial"/>
          <w:color w:val="000000" w:themeColor="text1"/>
        </w:rPr>
        <w:t>z tytułu należytego wykonania Umowy</w:t>
      </w:r>
    </w:p>
    <w:p w14:paraId="213177EA" w14:textId="2AA68575" w:rsidR="0002406A" w:rsidRPr="004E13F9" w:rsidRDefault="008973CA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E13F9">
        <w:rPr>
          <w:rFonts w:ascii="Arial" w:hAnsi="Arial" w:cs="Arial"/>
          <w:b/>
          <w:bCs/>
          <w:color w:val="000000" w:themeColor="text1"/>
          <w:u w:val="single"/>
        </w:rPr>
        <w:t>Terminy wykonania usług :</w:t>
      </w:r>
      <w:r w:rsidR="0025002A"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70D5A31F" w14:textId="4913D615" w:rsidR="00B126E7" w:rsidRPr="004E13F9" w:rsidRDefault="002A25CB" w:rsidP="00422998">
      <w:pPr>
        <w:pStyle w:val="Akapitzlist"/>
        <w:numPr>
          <w:ilvl w:val="1"/>
          <w:numId w:val="12"/>
        </w:numPr>
        <w:spacing w:after="120" w:line="312" w:lineRule="atLeast"/>
        <w:ind w:left="851"/>
        <w:jc w:val="both"/>
        <w:rPr>
          <w:rFonts w:ascii="Arial" w:hAnsi="Arial" w:cs="Arial"/>
        </w:rPr>
      </w:pPr>
      <w:r w:rsidRPr="004E13F9">
        <w:rPr>
          <w:rFonts w:ascii="Arial" w:hAnsi="Arial" w:cs="Arial"/>
          <w:bCs/>
        </w:rPr>
        <w:lastRenderedPageBreak/>
        <w:t xml:space="preserve">Prace będą wykonywane w </w:t>
      </w:r>
      <w:r w:rsidRPr="004E13F9">
        <w:rPr>
          <w:rFonts w:ascii="Arial" w:hAnsi="Arial" w:cs="Arial"/>
        </w:rPr>
        <w:t>p</w:t>
      </w:r>
      <w:r w:rsidRPr="004E13F9">
        <w:rPr>
          <w:rFonts w:ascii="Arial" w:hAnsi="Arial" w:cs="Arial"/>
          <w:bCs/>
        </w:rPr>
        <w:t xml:space="preserve">ostoju remontowym bloku nr 9 – Załącznik nr 1 - Harmonogram postoju bloków </w:t>
      </w:r>
      <w:r w:rsidR="003C2877" w:rsidRPr="004E13F9">
        <w:rPr>
          <w:rFonts w:ascii="Arial" w:hAnsi="Arial" w:cs="Arial"/>
          <w:bCs/>
        </w:rPr>
        <w:t>202</w:t>
      </w:r>
      <w:r w:rsidR="003C2877">
        <w:rPr>
          <w:rFonts w:ascii="Arial" w:hAnsi="Arial" w:cs="Arial"/>
          <w:bCs/>
        </w:rPr>
        <w:t>6</w:t>
      </w:r>
    </w:p>
    <w:p w14:paraId="4EDFC9A9" w14:textId="3D333116" w:rsidR="0002406A" w:rsidRPr="004E13F9" w:rsidRDefault="00B126E7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bookmarkStart w:id="17" w:name="_Hlk181019053"/>
      <w:r w:rsidRPr="004E13F9">
        <w:rPr>
          <w:rFonts w:ascii="Arial" w:hAnsi="Arial" w:cs="Arial"/>
          <w:bCs/>
        </w:rPr>
        <w:t xml:space="preserve">Terminy określone w harmonogramie mogą ulec zmianie w przypadku powstania po stronie Zamawiającego sytuacji, których nie był w stanie przewidzieć w dniu </w:t>
      </w:r>
      <w:r w:rsidR="0002406A" w:rsidRPr="004E13F9">
        <w:rPr>
          <w:rFonts w:ascii="Arial" w:hAnsi="Arial" w:cs="Arial"/>
          <w:bCs/>
        </w:rPr>
        <w:t xml:space="preserve"> ogłoszenia postępowania przetargowego. </w:t>
      </w:r>
      <w:r w:rsidR="002A25CB" w:rsidRPr="004E13F9">
        <w:rPr>
          <w:rFonts w:ascii="Arial" w:hAnsi="Arial" w:cs="Arial"/>
          <w:bCs/>
        </w:rPr>
        <w:t>Wykonawca zostanie powiadomiony niezwłocznie e-mailem lub telefonicznie na adres wskazany przez Wykonawcę – najpóźniej na 2 tygodnie przed ich rozpoczęciem.</w:t>
      </w:r>
    </w:p>
    <w:p w14:paraId="7A482A70" w14:textId="1908CFE7" w:rsidR="002A25CB" w:rsidRPr="004E13F9" w:rsidRDefault="002A25CB" w:rsidP="0042299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Czas realizacji całości prac z Umowy nie może przekroczyć </w:t>
      </w:r>
      <w:r w:rsidR="003C2877">
        <w:rPr>
          <w:rFonts w:ascii="Arial" w:hAnsi="Arial" w:cs="Arial"/>
          <w:bCs/>
          <w:color w:val="000000" w:themeColor="text1"/>
        </w:rPr>
        <w:t>35</w:t>
      </w:r>
      <w:r w:rsidR="003C2877" w:rsidRPr="004E13F9">
        <w:rPr>
          <w:rFonts w:ascii="Arial" w:hAnsi="Arial" w:cs="Arial"/>
          <w:bCs/>
          <w:color w:val="000000" w:themeColor="text1"/>
        </w:rPr>
        <w:t xml:space="preserve"> </w:t>
      </w:r>
      <w:r w:rsidRPr="004E13F9">
        <w:rPr>
          <w:rFonts w:ascii="Arial" w:hAnsi="Arial" w:cs="Arial"/>
          <w:bCs/>
          <w:color w:val="000000" w:themeColor="text1"/>
        </w:rPr>
        <w:t>dni.</w:t>
      </w:r>
    </w:p>
    <w:p w14:paraId="3D9106EB" w14:textId="77777777" w:rsidR="002A25CB" w:rsidRPr="004E13F9" w:rsidRDefault="002A25CB" w:rsidP="00422998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Prace zostaną rozpoczęte niezwłocznie po odstawieniu bloku i wystudzeniu turbiny do temperatury umożliwiającej bezpieczne wykonywanie prac. </w:t>
      </w:r>
    </w:p>
    <w:p w14:paraId="183D2E11" w14:textId="77777777" w:rsidR="005C6792" w:rsidRPr="004E13F9" w:rsidRDefault="00EB6031" w:rsidP="00422998">
      <w:pPr>
        <w:pStyle w:val="Akapitzlist"/>
        <w:numPr>
          <w:ilvl w:val="0"/>
          <w:numId w:val="12"/>
        </w:numPr>
        <w:spacing w:before="120" w:after="120" w:line="312" w:lineRule="atLeast"/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bookmarkStart w:id="18" w:name="_Toc490807360"/>
      <w:bookmarkStart w:id="19" w:name="_Toc23339023"/>
      <w:bookmarkStart w:id="20" w:name="_Toc23489328"/>
      <w:bookmarkStart w:id="21" w:name="_Toc23491655"/>
      <w:bookmarkStart w:id="22" w:name="_Toc23578757"/>
      <w:bookmarkStart w:id="23" w:name="_Toc23680593"/>
      <w:bookmarkStart w:id="24" w:name="_Toc24279169"/>
      <w:bookmarkStart w:id="25" w:name="_Toc24547198"/>
      <w:bookmarkEnd w:id="17"/>
      <w:r w:rsidRPr="004E13F9">
        <w:rPr>
          <w:rFonts w:ascii="Arial" w:hAnsi="Arial" w:cs="Arial"/>
          <w:b/>
          <w:bCs/>
          <w:color w:val="000000" w:themeColor="text1"/>
          <w:u w:val="single"/>
        </w:rPr>
        <w:t xml:space="preserve">Regulacje prawne , przepisy i normy  </w:t>
      </w:r>
      <w:bookmarkEnd w:id="18"/>
    </w:p>
    <w:p w14:paraId="7E1CF2B0" w14:textId="77777777" w:rsidR="002F7201" w:rsidRPr="004E13F9" w:rsidRDefault="005C6792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7974E73" w14:textId="77777777" w:rsidR="002F7201" w:rsidRPr="004E13F9" w:rsidRDefault="005C6792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42A9616D" w14:textId="77777777" w:rsidR="00F56032" w:rsidRPr="004E13F9" w:rsidRDefault="00F56032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 będzie wykonywał roboty/świadczył Usługi zgodnie z przepisami powszechnie obowiązującego prawa obowiązującymi na terytorium Rzeczypospolitej Polskiej, w tym w szczególności z:</w:t>
      </w:r>
    </w:p>
    <w:p w14:paraId="770B6FA8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Kodeks pracy</w:t>
      </w:r>
    </w:p>
    <w:p w14:paraId="0CC770CD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Ustawa Prawo energetyczne</w:t>
      </w:r>
    </w:p>
    <w:p w14:paraId="5A3F2A2F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Prawo budowlane,</w:t>
      </w:r>
    </w:p>
    <w:p w14:paraId="44423261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o dozorze technicznym,</w:t>
      </w:r>
    </w:p>
    <w:p w14:paraId="3A937CE5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Prawo ochrony środowiska,</w:t>
      </w:r>
    </w:p>
    <w:p w14:paraId="472B25DF" w14:textId="77777777" w:rsidR="00FB721A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o ochronie przeciwpożarowej;</w:t>
      </w:r>
      <w:r w:rsidR="00FB721A" w:rsidRPr="004E13F9">
        <w:rPr>
          <w:rFonts w:ascii="Arial" w:hAnsi="Arial" w:cs="Arial"/>
          <w:color w:val="000000" w:themeColor="text1"/>
        </w:rPr>
        <w:t xml:space="preserve"> </w:t>
      </w:r>
    </w:p>
    <w:p w14:paraId="5D58BD31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o odpadach,</w:t>
      </w:r>
    </w:p>
    <w:p w14:paraId="305EF132" w14:textId="77777777" w:rsidR="00C64584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Ustawą o systemach oceny zgodności i nadzoru rynku</w:t>
      </w:r>
    </w:p>
    <w:p w14:paraId="4557D053" w14:textId="77777777" w:rsidR="00C64584" w:rsidRPr="004E13F9" w:rsidRDefault="00C64584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</w:rPr>
        <w:t>Ustawa z dn. 10 maja 2018r. o ochronie danych osobowych</w:t>
      </w:r>
    </w:p>
    <w:p w14:paraId="54DFCCBA" w14:textId="77777777" w:rsidR="00C64584" w:rsidRPr="004E13F9" w:rsidRDefault="00C64584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danych).</w:t>
      </w:r>
    </w:p>
    <w:p w14:paraId="28BDEDD6" w14:textId="77777777" w:rsidR="00C64584" w:rsidRPr="004E13F9" w:rsidRDefault="00C64584" w:rsidP="00422998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Arial" w:hAnsi="Arial" w:cs="Arial"/>
          <w:color w:val="000000" w:themeColor="text1"/>
        </w:rPr>
      </w:pPr>
    </w:p>
    <w:p w14:paraId="195A04A9" w14:textId="77777777" w:rsidR="00F56032" w:rsidRPr="004E13F9" w:rsidRDefault="00F56032" w:rsidP="00422998">
      <w:pPr>
        <w:suppressAutoHyphens/>
        <w:autoSpaceDE w:val="0"/>
        <w:autoSpaceDN w:val="0"/>
        <w:spacing w:before="120" w:after="60" w:line="300" w:lineRule="atLeast"/>
        <w:ind w:left="14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13F9">
        <w:rPr>
          <w:rFonts w:ascii="Arial" w:hAnsi="Arial" w:cs="Arial"/>
          <w:color w:val="000000" w:themeColor="text1"/>
          <w:sz w:val="22"/>
          <w:szCs w:val="22"/>
        </w:rPr>
        <w:t>oraz przepisów wykonawczych  wydanych na ich podstawie.</w:t>
      </w:r>
    </w:p>
    <w:p w14:paraId="2D7179AC" w14:textId="77777777" w:rsidR="00C64584" w:rsidRPr="004E13F9" w:rsidRDefault="00C64584" w:rsidP="00422998">
      <w:pPr>
        <w:suppressAutoHyphens/>
        <w:autoSpaceDE w:val="0"/>
        <w:autoSpaceDN w:val="0"/>
        <w:spacing w:before="120" w:after="60" w:line="300" w:lineRule="atLeast"/>
        <w:ind w:left="14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5590C0" w14:textId="77777777" w:rsidR="00F56032" w:rsidRPr="004E13F9" w:rsidRDefault="00F56032" w:rsidP="00422998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Wykonawca będzie przestrzegał przepisów wewnętrznych obowiązujących u Zamawiającego.</w:t>
      </w:r>
    </w:p>
    <w:p w14:paraId="6E9F0AB6" w14:textId="77777777" w:rsidR="00F56032" w:rsidRPr="004E13F9" w:rsidRDefault="00F56032" w:rsidP="00422998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 xml:space="preserve">Aktami wewnętrznymi obowiązującymi u Zamawiającego: </w:t>
      </w:r>
    </w:p>
    <w:p w14:paraId="666AD6C9" w14:textId="77777777" w:rsidR="00F56032" w:rsidRPr="004E13F9" w:rsidRDefault="00F56032" w:rsidP="00422998">
      <w:pPr>
        <w:pStyle w:val="Akapitzlist"/>
        <w:numPr>
          <w:ilvl w:val="2"/>
          <w:numId w:val="18"/>
        </w:numPr>
        <w:suppressAutoHyphens/>
        <w:spacing w:before="120" w:after="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Ogólne Warunki Zakupu Usług</w:t>
      </w:r>
    </w:p>
    <w:p w14:paraId="0D2FF2E1" w14:textId="767EE290" w:rsidR="002D2A97" w:rsidRDefault="002D0EFF" w:rsidP="00422998">
      <w:pPr>
        <w:pStyle w:val="Akapitzlist"/>
        <w:numPr>
          <w:ilvl w:val="2"/>
          <w:numId w:val="18"/>
        </w:numPr>
        <w:suppressAutoHyphens/>
        <w:spacing w:before="12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Instrukcja ochrony przeciwpożarowej Enea Elektrownia Połaniec Spółka Akcyjna I/</w:t>
      </w:r>
      <w:r w:rsidR="002D2A97">
        <w:rPr>
          <w:rFonts w:ascii="Arial" w:hAnsi="Arial" w:cs="Arial"/>
          <w:color w:val="000000" w:themeColor="text1"/>
        </w:rPr>
        <w:t>N</w:t>
      </w:r>
      <w:r w:rsidRPr="004E13F9">
        <w:rPr>
          <w:rFonts w:ascii="Arial" w:hAnsi="Arial" w:cs="Arial"/>
          <w:color w:val="000000" w:themeColor="text1"/>
        </w:rPr>
        <w:t xml:space="preserve">B/B/2/2015 wraz z </w:t>
      </w:r>
      <w:r w:rsidR="00060859" w:rsidRPr="004E13F9">
        <w:rPr>
          <w:rFonts w:ascii="Arial" w:hAnsi="Arial" w:cs="Arial"/>
          <w:color w:val="000000" w:themeColor="text1"/>
        </w:rPr>
        <w:t>dokumentem związanym Nr 3 Wzór zezwolenie na wykonywanie prac niebezpiecznych pożarowo na terenie Enea Elektrownia Połaniec Spółka Akcyjna oraz rejestru zezwoleń na wykonywanie tych prac;</w:t>
      </w:r>
      <w:r w:rsidR="00D4309A" w:rsidRPr="004E13F9">
        <w:rPr>
          <w:rFonts w:ascii="Arial" w:hAnsi="Arial" w:cs="Arial"/>
          <w:color w:val="000000" w:themeColor="text1"/>
        </w:rPr>
        <w:t xml:space="preserve"> </w:t>
      </w:r>
    </w:p>
    <w:p w14:paraId="2BBEC1CD" w14:textId="4DF6B94F" w:rsidR="002D0EFF" w:rsidRPr="004E13F9" w:rsidRDefault="002D0EFF" w:rsidP="00422998">
      <w:pPr>
        <w:pStyle w:val="Akapitzlist"/>
        <w:numPr>
          <w:ilvl w:val="2"/>
          <w:numId w:val="18"/>
        </w:numPr>
        <w:suppressAutoHyphens/>
        <w:spacing w:before="12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Dokument Zabezpieczenia Przed Wybuchem;</w:t>
      </w:r>
    </w:p>
    <w:p w14:paraId="501D94B6" w14:textId="7CC69D6E" w:rsidR="002D0EFF" w:rsidRPr="004E13F9" w:rsidRDefault="002D0EFF" w:rsidP="00422998">
      <w:pPr>
        <w:pStyle w:val="Akapitzlist"/>
        <w:suppressAutoHyphens/>
        <w:spacing w:before="120"/>
        <w:ind w:left="2127" w:hanging="284"/>
        <w:jc w:val="both"/>
        <w:rPr>
          <w:rFonts w:ascii="Arial" w:hAnsi="Arial" w:cs="Arial"/>
          <w:color w:val="000000" w:themeColor="text1"/>
        </w:rPr>
      </w:pPr>
    </w:p>
    <w:p w14:paraId="19DEEFA6" w14:textId="6A926D2F" w:rsidR="00060859" w:rsidRPr="004E13F9" w:rsidRDefault="00A11DB4" w:rsidP="00422998">
      <w:pPr>
        <w:pStyle w:val="Akapitzlist"/>
        <w:numPr>
          <w:ilvl w:val="2"/>
          <w:numId w:val="18"/>
        </w:numPr>
        <w:suppressAutoHyphens/>
        <w:spacing w:before="120" w:after="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Instrukcja Organizacji Bezpiecznej Pracy w Enea Elektrownia Połaniec Spółka Akcyjna I/</w:t>
      </w:r>
      <w:r w:rsidR="002D2A97">
        <w:rPr>
          <w:rFonts w:ascii="Arial" w:hAnsi="Arial" w:cs="Arial"/>
          <w:color w:val="000000" w:themeColor="text1"/>
        </w:rPr>
        <w:t>N</w:t>
      </w:r>
      <w:r w:rsidRPr="004E13F9">
        <w:rPr>
          <w:rFonts w:ascii="Arial" w:hAnsi="Arial" w:cs="Arial"/>
          <w:color w:val="000000" w:themeColor="text1"/>
        </w:rPr>
        <w:t>B/B/20/2013</w:t>
      </w:r>
      <w:r w:rsidR="00060859" w:rsidRPr="004E13F9">
        <w:rPr>
          <w:rFonts w:ascii="Arial" w:hAnsi="Arial" w:cs="Arial"/>
          <w:color w:val="000000" w:themeColor="text1"/>
        </w:rPr>
        <w:t xml:space="preserve">; wraz Dokumentami </w:t>
      </w:r>
      <w:r w:rsidR="00CC4411" w:rsidRPr="004E13F9">
        <w:rPr>
          <w:rFonts w:ascii="Arial" w:hAnsi="Arial" w:cs="Arial"/>
          <w:color w:val="000000" w:themeColor="text1"/>
        </w:rPr>
        <w:t>związa</w:t>
      </w:r>
      <w:r w:rsidR="00060859" w:rsidRPr="004E13F9">
        <w:rPr>
          <w:rFonts w:ascii="Arial" w:hAnsi="Arial" w:cs="Arial"/>
          <w:color w:val="000000" w:themeColor="text1"/>
        </w:rPr>
        <w:t xml:space="preserve">nymi </w:t>
      </w:r>
    </w:p>
    <w:p w14:paraId="189C6B81" w14:textId="0E739764" w:rsidR="002D0EFF" w:rsidRPr="004E13F9" w:rsidRDefault="00A11DB4" w:rsidP="00422998">
      <w:pPr>
        <w:pStyle w:val="Akapitzlist"/>
        <w:numPr>
          <w:ilvl w:val="2"/>
          <w:numId w:val="18"/>
        </w:numPr>
        <w:suppressAutoHyphens/>
        <w:spacing w:before="120" w:after="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lastRenderedPageBreak/>
        <w:t xml:space="preserve"> </w:t>
      </w:r>
      <w:r w:rsidR="002D0EFF" w:rsidRPr="004E13F9">
        <w:rPr>
          <w:rFonts w:ascii="Arial" w:hAnsi="Arial" w:cs="Arial"/>
        </w:rPr>
        <w:t>Instrukcja postępowania w razie wypadków i nagłych zachorowań oraz zasady postępowania powypadkowego I/</w:t>
      </w:r>
      <w:r w:rsidR="002D2A97">
        <w:rPr>
          <w:rFonts w:ascii="Arial" w:hAnsi="Arial" w:cs="Arial"/>
        </w:rPr>
        <w:t>N</w:t>
      </w:r>
      <w:r w:rsidR="002D0EFF" w:rsidRPr="004E13F9">
        <w:rPr>
          <w:rFonts w:ascii="Arial" w:hAnsi="Arial" w:cs="Arial"/>
        </w:rPr>
        <w:t>B/B/15/2007</w:t>
      </w:r>
    </w:p>
    <w:p w14:paraId="43D4F02E" w14:textId="77777777" w:rsidR="002D0EFF" w:rsidRPr="004E13F9" w:rsidRDefault="002D0EFF" w:rsidP="00422998">
      <w:pPr>
        <w:pStyle w:val="Akapitzlist"/>
        <w:numPr>
          <w:ilvl w:val="2"/>
          <w:numId w:val="18"/>
        </w:numPr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I_TQ_P_41_2014 Instrukcja postepowania z odpadami wytworzonymi w Enea Elektrownia Połaniec SA przez podmioty zewnętrzne</w:t>
      </w:r>
    </w:p>
    <w:p w14:paraId="5B0EF704" w14:textId="77777777" w:rsidR="00F56032" w:rsidRPr="004E13F9" w:rsidRDefault="00F56032" w:rsidP="00422998">
      <w:pPr>
        <w:pStyle w:val="Akapitzlist"/>
        <w:suppressAutoHyphens/>
        <w:spacing w:before="120" w:after="0"/>
        <w:ind w:left="2127" w:hanging="284"/>
        <w:jc w:val="both"/>
        <w:rPr>
          <w:rFonts w:ascii="Arial" w:hAnsi="Arial" w:cs="Arial"/>
          <w:color w:val="000000" w:themeColor="text1"/>
        </w:rPr>
      </w:pPr>
    </w:p>
    <w:p w14:paraId="68273A47" w14:textId="77777777" w:rsidR="002D0EFF" w:rsidRPr="004E13F9" w:rsidRDefault="002D0EFF" w:rsidP="00422998">
      <w:pPr>
        <w:pStyle w:val="Akapitzlist"/>
        <w:numPr>
          <w:ilvl w:val="0"/>
          <w:numId w:val="32"/>
        </w:numPr>
        <w:suppressAutoHyphens/>
        <w:spacing w:before="120"/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Instrukcja przepustkowa dla ruchu osobowego i pojazdów oraz zasady poruszania się po terenie chronionym Enea Elektrownia Połaniec Spółka Akcyjna I/DK/B/35/2008.</w:t>
      </w:r>
    </w:p>
    <w:p w14:paraId="43F3B03A" w14:textId="77A1E493" w:rsidR="002E32B1" w:rsidRDefault="002E32B1" w:rsidP="00422998">
      <w:pPr>
        <w:pStyle w:val="Akapitzlist"/>
        <w:numPr>
          <w:ilvl w:val="2"/>
          <w:numId w:val="18"/>
        </w:numPr>
        <w:ind w:left="2127" w:hanging="284"/>
        <w:jc w:val="both"/>
        <w:rPr>
          <w:rFonts w:ascii="Arial" w:hAnsi="Arial" w:cs="Arial"/>
          <w:color w:val="000000" w:themeColor="text1"/>
        </w:rPr>
      </w:pPr>
      <w:r w:rsidRPr="004E13F9">
        <w:rPr>
          <w:rFonts w:ascii="Arial" w:hAnsi="Arial" w:cs="Arial"/>
          <w:color w:val="000000" w:themeColor="text1"/>
        </w:rPr>
        <w:t>Instrukcja przepustkowa dla ruchu osobowego i pojazdów oraz zasada poruszania się po terenie chronionym Enea Elektrownia Połaniec Spółka Akcyjna nr I/NS/B/35/2008</w:t>
      </w:r>
    </w:p>
    <w:p w14:paraId="7E1ADC4A" w14:textId="77777777" w:rsidR="002D2A97" w:rsidRPr="002D2A97" w:rsidRDefault="002D2A97" w:rsidP="002D2A97">
      <w:pPr>
        <w:pStyle w:val="Akapitzlist"/>
        <w:numPr>
          <w:ilvl w:val="2"/>
          <w:numId w:val="18"/>
        </w:numPr>
        <w:rPr>
          <w:rFonts w:ascii="Arial" w:hAnsi="Arial" w:cs="Arial"/>
          <w:color w:val="000000" w:themeColor="text1"/>
        </w:rPr>
      </w:pPr>
      <w:r w:rsidRPr="002D2A97">
        <w:rPr>
          <w:rFonts w:ascii="Arial" w:hAnsi="Arial" w:cs="Arial"/>
          <w:color w:val="000000" w:themeColor="text1"/>
        </w:rPr>
        <w:t>Instrukcja w sprawie zakazu palenia wyrobów tytoniowych, w tym palenia nowatorskich wyrobów tytoniowych i papierosów elektronicznych I/NB/B/48/2018</w:t>
      </w:r>
    </w:p>
    <w:p w14:paraId="369EDB82" w14:textId="77777777" w:rsidR="00F56032" w:rsidRPr="004E13F9" w:rsidRDefault="00F56032" w:rsidP="00422998">
      <w:pPr>
        <w:pStyle w:val="Akapitzlist"/>
        <w:suppressAutoHyphens/>
        <w:spacing w:before="120" w:after="0"/>
        <w:ind w:left="568"/>
        <w:jc w:val="both"/>
        <w:rPr>
          <w:rFonts w:ascii="Arial" w:hAnsi="Arial" w:cs="Arial"/>
          <w:color w:val="000000" w:themeColor="text1"/>
        </w:rPr>
      </w:pPr>
    </w:p>
    <w:p w14:paraId="0757E1F9" w14:textId="21178689" w:rsidR="00F56032" w:rsidRPr="004E13F9" w:rsidRDefault="00F56032" w:rsidP="00422998">
      <w:pPr>
        <w:jc w:val="both"/>
        <w:rPr>
          <w:rFonts w:ascii="Arial" w:hAnsi="Arial" w:cs="Arial"/>
          <w:bCs/>
          <w:sz w:val="22"/>
          <w:szCs w:val="22"/>
        </w:rPr>
      </w:pPr>
      <w:r w:rsidRPr="004E13F9">
        <w:rPr>
          <w:rFonts w:ascii="Arial" w:hAnsi="Arial" w:cs="Arial"/>
          <w:bCs/>
          <w:color w:val="000000" w:themeColor="text1"/>
          <w:sz w:val="22"/>
          <w:szCs w:val="22"/>
        </w:rPr>
        <w:t>Dokumenty</w:t>
      </w:r>
      <w:r w:rsidR="004E13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E13F9">
        <w:rPr>
          <w:rFonts w:ascii="Arial" w:hAnsi="Arial" w:cs="Arial"/>
          <w:bCs/>
          <w:color w:val="000000" w:themeColor="text1"/>
          <w:sz w:val="22"/>
          <w:szCs w:val="22"/>
        </w:rPr>
        <w:t xml:space="preserve">dostępne są na stronie internetowej Enea Połaniec S.A. pod </w:t>
      </w:r>
      <w:r w:rsidR="00C9586A" w:rsidRPr="004E13F9">
        <w:rPr>
          <w:rFonts w:ascii="Arial" w:hAnsi="Arial" w:cs="Arial"/>
          <w:sz w:val="22"/>
          <w:szCs w:val="22"/>
        </w:rPr>
        <w:t>https://www.enea.pl/pl/grupaenea/o-grupie/spolki-grupy-enea/polaniec/zamowienia/dokumenty-dla-wykonawcow-i-dostawcow</w:t>
      </w:r>
      <w:r w:rsidR="006C097B" w:rsidRPr="004E13F9">
        <w:rPr>
          <w:rFonts w:ascii="Arial" w:hAnsi="Arial" w:cs="Arial"/>
          <w:bCs/>
          <w:sz w:val="22"/>
          <w:szCs w:val="22"/>
        </w:rPr>
        <w:t xml:space="preserve">  </w:t>
      </w:r>
    </w:p>
    <w:p w14:paraId="5184B578" w14:textId="77777777" w:rsidR="00D430D8" w:rsidRPr="004E13F9" w:rsidRDefault="00F56032" w:rsidP="00422998">
      <w:pPr>
        <w:pStyle w:val="Akapitzlist"/>
        <w:numPr>
          <w:ilvl w:val="1"/>
          <w:numId w:val="12"/>
        </w:numPr>
        <w:spacing w:before="120" w:after="120" w:line="312" w:lineRule="atLeast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6B329648" w14:textId="77777777" w:rsidR="009A5017" w:rsidRPr="004E13F9" w:rsidRDefault="009A5017" w:rsidP="00422998">
      <w:pPr>
        <w:pStyle w:val="Akapitzlist"/>
        <w:spacing w:before="120" w:after="120" w:line="312" w:lineRule="atLeast"/>
        <w:ind w:left="858"/>
        <w:jc w:val="both"/>
        <w:rPr>
          <w:rFonts w:ascii="Arial" w:hAnsi="Arial" w:cs="Arial"/>
          <w:bCs/>
          <w:color w:val="000000" w:themeColor="text1"/>
        </w:rPr>
      </w:pPr>
    </w:p>
    <w:bookmarkEnd w:id="19"/>
    <w:bookmarkEnd w:id="20"/>
    <w:bookmarkEnd w:id="21"/>
    <w:bookmarkEnd w:id="22"/>
    <w:bookmarkEnd w:id="23"/>
    <w:bookmarkEnd w:id="24"/>
    <w:bookmarkEnd w:id="25"/>
    <w:p w14:paraId="4A2FE80E" w14:textId="77777777" w:rsidR="00BF7213" w:rsidRPr="004E13F9" w:rsidRDefault="00BF7213" w:rsidP="00422998">
      <w:pPr>
        <w:pStyle w:val="Akapitzlist"/>
        <w:suppressAutoHyphens/>
        <w:spacing w:before="120" w:after="0"/>
        <w:ind w:left="858"/>
        <w:jc w:val="both"/>
        <w:rPr>
          <w:rFonts w:ascii="Arial" w:hAnsi="Arial" w:cs="Arial"/>
          <w:color w:val="000000" w:themeColor="text1"/>
        </w:rPr>
      </w:pPr>
    </w:p>
    <w:p w14:paraId="2AE62E1D" w14:textId="77777777" w:rsidR="00DF70B8" w:rsidRPr="004E13F9" w:rsidRDefault="00DF70B8" w:rsidP="00422998">
      <w:pPr>
        <w:widowControl w:val="0"/>
        <w:autoSpaceDE w:val="0"/>
        <w:autoSpaceDN w:val="0"/>
        <w:adjustRightInd w:val="0"/>
        <w:spacing w:line="300" w:lineRule="auto"/>
        <w:ind w:left="283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B83DDE2" w14:textId="77777777" w:rsidR="00FE2070" w:rsidRPr="004E13F9" w:rsidRDefault="00FE2070" w:rsidP="00422998">
      <w:pPr>
        <w:pStyle w:val="Akapitzlist"/>
        <w:spacing w:before="120" w:after="120" w:line="312" w:lineRule="atLeast"/>
        <w:ind w:left="792"/>
        <w:jc w:val="both"/>
        <w:rPr>
          <w:rFonts w:ascii="Arial" w:hAnsi="Arial" w:cs="Arial"/>
          <w:bCs/>
          <w:color w:val="000000" w:themeColor="text1"/>
        </w:rPr>
      </w:pPr>
      <w:r w:rsidRPr="004E13F9">
        <w:rPr>
          <w:rFonts w:ascii="Arial" w:hAnsi="Arial" w:cs="Arial"/>
          <w:bCs/>
          <w:color w:val="000000" w:themeColor="text1"/>
        </w:rPr>
        <w:t xml:space="preserve"> </w:t>
      </w:r>
    </w:p>
    <w:sectPr w:rsidR="00FE2070" w:rsidRPr="004E13F9" w:rsidSect="00E619B4">
      <w:footerReference w:type="default" r:id="rId10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456F" w14:textId="77777777" w:rsidR="00BE0045" w:rsidRDefault="00BE0045" w:rsidP="00C715D2">
      <w:r>
        <w:separator/>
      </w:r>
    </w:p>
  </w:endnote>
  <w:endnote w:type="continuationSeparator" w:id="0">
    <w:p w14:paraId="3D6EA6CD" w14:textId="77777777" w:rsidR="00BE0045" w:rsidRDefault="00BE0045" w:rsidP="00C715D2">
      <w:r>
        <w:continuationSeparator/>
      </w:r>
    </w:p>
  </w:endnote>
  <w:endnote w:type="continuationNotice" w:id="1">
    <w:p w14:paraId="34B17525" w14:textId="77777777" w:rsidR="00BE0045" w:rsidRDefault="00BE0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4817"/>
      <w:docPartObj>
        <w:docPartGallery w:val="Page Numbers (Bottom of Page)"/>
        <w:docPartUnique/>
      </w:docPartObj>
    </w:sdtPr>
    <w:sdtContent>
      <w:sdt>
        <w:sdtPr>
          <w:id w:val="-261608753"/>
          <w:docPartObj>
            <w:docPartGallery w:val="Page Numbers (Top of Page)"/>
            <w:docPartUnique/>
          </w:docPartObj>
        </w:sdtPr>
        <w:sdtContent>
          <w:p w14:paraId="732842B5" w14:textId="77777777" w:rsidR="002A25CB" w:rsidRDefault="002A25CB" w:rsidP="00991E6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627CE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627CE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941B3A" w14:textId="77777777" w:rsidR="002A25CB" w:rsidRDefault="002A2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F5AE" w14:textId="77777777" w:rsidR="00BE0045" w:rsidRDefault="00BE0045" w:rsidP="00C715D2">
      <w:r>
        <w:separator/>
      </w:r>
    </w:p>
  </w:footnote>
  <w:footnote w:type="continuationSeparator" w:id="0">
    <w:p w14:paraId="001A5037" w14:textId="77777777" w:rsidR="00BE0045" w:rsidRDefault="00BE0045" w:rsidP="00C715D2">
      <w:r>
        <w:continuationSeparator/>
      </w:r>
    </w:p>
  </w:footnote>
  <w:footnote w:type="continuationNotice" w:id="1">
    <w:p w14:paraId="3F301791" w14:textId="77777777" w:rsidR="00BE0045" w:rsidRDefault="00BE0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5FD"/>
    <w:multiLevelType w:val="multilevel"/>
    <w:tmpl w:val="DDC444E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Franklin Gothic Book" w:hAnsi="Franklin Gothic Book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ascii="Franklin Gothic Book" w:hAnsi="Franklin Gothic Book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0F6B30C2"/>
    <w:multiLevelType w:val="hybridMultilevel"/>
    <w:tmpl w:val="95CC1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1BDB"/>
    <w:multiLevelType w:val="hybridMultilevel"/>
    <w:tmpl w:val="D408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80F"/>
    <w:multiLevelType w:val="multilevel"/>
    <w:tmpl w:val="353EF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E74BD"/>
    <w:multiLevelType w:val="multilevel"/>
    <w:tmpl w:val="AFAA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DF3EEA"/>
    <w:multiLevelType w:val="multilevel"/>
    <w:tmpl w:val="67025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9F961ED"/>
    <w:multiLevelType w:val="multilevel"/>
    <w:tmpl w:val="2E7A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F627B5"/>
    <w:multiLevelType w:val="hybridMultilevel"/>
    <w:tmpl w:val="EC8C5D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2690D"/>
    <w:multiLevelType w:val="hybridMultilevel"/>
    <w:tmpl w:val="DDF47B8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82A1F"/>
    <w:multiLevelType w:val="multilevel"/>
    <w:tmpl w:val="4B682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36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E40B0"/>
    <w:multiLevelType w:val="hybridMultilevel"/>
    <w:tmpl w:val="BB321F04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CAF08BF"/>
    <w:multiLevelType w:val="multilevel"/>
    <w:tmpl w:val="2E7A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5A66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5E6BE1"/>
    <w:multiLevelType w:val="multilevel"/>
    <w:tmpl w:val="9566F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EB1DFC"/>
    <w:multiLevelType w:val="multilevel"/>
    <w:tmpl w:val="2E7A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BF10C8"/>
    <w:multiLevelType w:val="hybridMultilevel"/>
    <w:tmpl w:val="396E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9CA46EE"/>
    <w:multiLevelType w:val="multilevel"/>
    <w:tmpl w:val="2E7A6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852C39"/>
    <w:multiLevelType w:val="hybridMultilevel"/>
    <w:tmpl w:val="9E3CEB0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C32793A"/>
    <w:multiLevelType w:val="multilevel"/>
    <w:tmpl w:val="E8301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012C7A"/>
    <w:multiLevelType w:val="multilevel"/>
    <w:tmpl w:val="E4542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D946982"/>
    <w:multiLevelType w:val="multilevel"/>
    <w:tmpl w:val="AEDCABB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Franklin Gothic Book" w:hAnsi="Franklin Gothic Book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color w:val="000000" w:themeColor="text1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Franklin Gothic Book" w:hAnsi="Franklin Gothic Book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306396109">
    <w:abstractNumId w:val="24"/>
  </w:num>
  <w:num w:numId="2" w16cid:durableId="1589804094">
    <w:abstractNumId w:val="7"/>
  </w:num>
  <w:num w:numId="3" w16cid:durableId="1006328166">
    <w:abstractNumId w:val="14"/>
  </w:num>
  <w:num w:numId="4" w16cid:durableId="255090448">
    <w:abstractNumId w:val="12"/>
  </w:num>
  <w:num w:numId="5" w16cid:durableId="570434942">
    <w:abstractNumId w:val="17"/>
  </w:num>
  <w:num w:numId="6" w16cid:durableId="921183818">
    <w:abstractNumId w:val="26"/>
  </w:num>
  <w:num w:numId="7" w16cid:durableId="269433146">
    <w:abstractNumId w:val="8"/>
  </w:num>
  <w:num w:numId="8" w16cid:durableId="1041057138">
    <w:abstractNumId w:val="32"/>
  </w:num>
  <w:num w:numId="9" w16cid:durableId="699547010">
    <w:abstractNumId w:val="25"/>
  </w:num>
  <w:num w:numId="10" w16cid:durableId="737745450">
    <w:abstractNumId w:val="18"/>
  </w:num>
  <w:num w:numId="11" w16cid:durableId="477651259">
    <w:abstractNumId w:val="15"/>
  </w:num>
  <w:num w:numId="12" w16cid:durableId="1216508510">
    <w:abstractNumId w:val="21"/>
  </w:num>
  <w:num w:numId="13" w16cid:durableId="1818761620">
    <w:abstractNumId w:val="31"/>
  </w:num>
  <w:num w:numId="14" w16cid:durableId="1306817097">
    <w:abstractNumId w:val="23"/>
  </w:num>
  <w:num w:numId="15" w16cid:durableId="2043241376">
    <w:abstractNumId w:val="28"/>
  </w:num>
  <w:num w:numId="16" w16cid:durableId="1251431404">
    <w:abstractNumId w:val="2"/>
  </w:num>
  <w:num w:numId="17" w16cid:durableId="1767768913">
    <w:abstractNumId w:val="20"/>
  </w:num>
  <w:num w:numId="18" w16cid:durableId="723984972">
    <w:abstractNumId w:val="13"/>
  </w:num>
  <w:num w:numId="19" w16cid:durableId="747350">
    <w:abstractNumId w:val="3"/>
  </w:num>
  <w:num w:numId="20" w16cid:durableId="779881649">
    <w:abstractNumId w:val="4"/>
  </w:num>
  <w:num w:numId="21" w16cid:durableId="1475414583">
    <w:abstractNumId w:val="33"/>
  </w:num>
  <w:num w:numId="22" w16cid:durableId="611284287">
    <w:abstractNumId w:val="30"/>
  </w:num>
  <w:num w:numId="23" w16cid:durableId="227500514">
    <w:abstractNumId w:val="6"/>
  </w:num>
  <w:num w:numId="24" w16cid:durableId="495606546">
    <w:abstractNumId w:val="10"/>
  </w:num>
  <w:num w:numId="25" w16cid:durableId="360595515">
    <w:abstractNumId w:val="16"/>
  </w:num>
  <w:num w:numId="26" w16cid:durableId="1595675318">
    <w:abstractNumId w:val="1"/>
  </w:num>
  <w:num w:numId="27" w16cid:durableId="1481077335">
    <w:abstractNumId w:val="34"/>
  </w:num>
  <w:num w:numId="28" w16cid:durableId="1521628244">
    <w:abstractNumId w:val="22"/>
  </w:num>
  <w:num w:numId="29" w16cid:durableId="1433016717">
    <w:abstractNumId w:val="9"/>
  </w:num>
  <w:num w:numId="30" w16cid:durableId="159085672">
    <w:abstractNumId w:val="27"/>
  </w:num>
  <w:num w:numId="31" w16cid:durableId="618413443">
    <w:abstractNumId w:val="19"/>
  </w:num>
  <w:num w:numId="32" w16cid:durableId="2021077781">
    <w:abstractNumId w:val="11"/>
  </w:num>
  <w:num w:numId="33" w16cid:durableId="97603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4398850">
    <w:abstractNumId w:val="5"/>
  </w:num>
  <w:num w:numId="35" w16cid:durableId="198280599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C0"/>
    <w:rsid w:val="000029E7"/>
    <w:rsid w:val="00003334"/>
    <w:rsid w:val="000048FB"/>
    <w:rsid w:val="00005893"/>
    <w:rsid w:val="00006F52"/>
    <w:rsid w:val="000076C4"/>
    <w:rsid w:val="000105D2"/>
    <w:rsid w:val="000112CC"/>
    <w:rsid w:val="00011EFC"/>
    <w:rsid w:val="00012C66"/>
    <w:rsid w:val="00014189"/>
    <w:rsid w:val="00015C18"/>
    <w:rsid w:val="00020BB1"/>
    <w:rsid w:val="00023773"/>
    <w:rsid w:val="0002406A"/>
    <w:rsid w:val="000245C5"/>
    <w:rsid w:val="00032E41"/>
    <w:rsid w:val="000330A3"/>
    <w:rsid w:val="00033BF7"/>
    <w:rsid w:val="0003440E"/>
    <w:rsid w:val="00035A69"/>
    <w:rsid w:val="0003625D"/>
    <w:rsid w:val="00037A78"/>
    <w:rsid w:val="00041CD7"/>
    <w:rsid w:val="00043261"/>
    <w:rsid w:val="00043847"/>
    <w:rsid w:val="00046A16"/>
    <w:rsid w:val="00046AA2"/>
    <w:rsid w:val="00047558"/>
    <w:rsid w:val="000528A7"/>
    <w:rsid w:val="00052938"/>
    <w:rsid w:val="0005447C"/>
    <w:rsid w:val="00055300"/>
    <w:rsid w:val="0005540E"/>
    <w:rsid w:val="0005671D"/>
    <w:rsid w:val="00056C38"/>
    <w:rsid w:val="00057112"/>
    <w:rsid w:val="00060174"/>
    <w:rsid w:val="00060859"/>
    <w:rsid w:val="00061286"/>
    <w:rsid w:val="000625B3"/>
    <w:rsid w:val="00063C5C"/>
    <w:rsid w:val="000658E7"/>
    <w:rsid w:val="00070C99"/>
    <w:rsid w:val="00072252"/>
    <w:rsid w:val="0007352B"/>
    <w:rsid w:val="0007434F"/>
    <w:rsid w:val="00074437"/>
    <w:rsid w:val="000744F2"/>
    <w:rsid w:val="0007514B"/>
    <w:rsid w:val="00075F03"/>
    <w:rsid w:val="000766AA"/>
    <w:rsid w:val="00076FF4"/>
    <w:rsid w:val="000776B8"/>
    <w:rsid w:val="000801E8"/>
    <w:rsid w:val="00081AA9"/>
    <w:rsid w:val="00081D43"/>
    <w:rsid w:val="00087583"/>
    <w:rsid w:val="000903D9"/>
    <w:rsid w:val="00090562"/>
    <w:rsid w:val="00091A24"/>
    <w:rsid w:val="00094B19"/>
    <w:rsid w:val="00094E7E"/>
    <w:rsid w:val="000967FA"/>
    <w:rsid w:val="000A1F7E"/>
    <w:rsid w:val="000A2192"/>
    <w:rsid w:val="000A5633"/>
    <w:rsid w:val="000A79BE"/>
    <w:rsid w:val="000B135C"/>
    <w:rsid w:val="000B2B68"/>
    <w:rsid w:val="000B47BE"/>
    <w:rsid w:val="000B72A9"/>
    <w:rsid w:val="000C04AB"/>
    <w:rsid w:val="000C0759"/>
    <w:rsid w:val="000C18BC"/>
    <w:rsid w:val="000C1CD4"/>
    <w:rsid w:val="000C2568"/>
    <w:rsid w:val="000C25D1"/>
    <w:rsid w:val="000C2981"/>
    <w:rsid w:val="000C362C"/>
    <w:rsid w:val="000C6F31"/>
    <w:rsid w:val="000C7CCB"/>
    <w:rsid w:val="000D08C4"/>
    <w:rsid w:val="000D1C48"/>
    <w:rsid w:val="000D2234"/>
    <w:rsid w:val="000D345D"/>
    <w:rsid w:val="000D3AF0"/>
    <w:rsid w:val="000D41CE"/>
    <w:rsid w:val="000D4456"/>
    <w:rsid w:val="000D67D4"/>
    <w:rsid w:val="000D76A9"/>
    <w:rsid w:val="000D79E8"/>
    <w:rsid w:val="000D7BBD"/>
    <w:rsid w:val="000E0D2A"/>
    <w:rsid w:val="000E1089"/>
    <w:rsid w:val="000E515F"/>
    <w:rsid w:val="000E575B"/>
    <w:rsid w:val="000F113D"/>
    <w:rsid w:val="000F1AC7"/>
    <w:rsid w:val="000F2B8A"/>
    <w:rsid w:val="000F3C06"/>
    <w:rsid w:val="000F69E8"/>
    <w:rsid w:val="001001C4"/>
    <w:rsid w:val="00106870"/>
    <w:rsid w:val="0011356D"/>
    <w:rsid w:val="001140AD"/>
    <w:rsid w:val="00115669"/>
    <w:rsid w:val="001163B6"/>
    <w:rsid w:val="00116AB3"/>
    <w:rsid w:val="001170E7"/>
    <w:rsid w:val="0012101D"/>
    <w:rsid w:val="00123215"/>
    <w:rsid w:val="00124190"/>
    <w:rsid w:val="001312B4"/>
    <w:rsid w:val="00134974"/>
    <w:rsid w:val="00134BD7"/>
    <w:rsid w:val="0013541D"/>
    <w:rsid w:val="00135B4E"/>
    <w:rsid w:val="00143094"/>
    <w:rsid w:val="00152F64"/>
    <w:rsid w:val="00163CB7"/>
    <w:rsid w:val="00166452"/>
    <w:rsid w:val="0017017F"/>
    <w:rsid w:val="0017028E"/>
    <w:rsid w:val="00172868"/>
    <w:rsid w:val="00174197"/>
    <w:rsid w:val="001743BB"/>
    <w:rsid w:val="001747B1"/>
    <w:rsid w:val="001749E6"/>
    <w:rsid w:val="00174D87"/>
    <w:rsid w:val="00174DA7"/>
    <w:rsid w:val="001777AE"/>
    <w:rsid w:val="00181469"/>
    <w:rsid w:val="00183C06"/>
    <w:rsid w:val="001861FD"/>
    <w:rsid w:val="00186B48"/>
    <w:rsid w:val="001902E8"/>
    <w:rsid w:val="00191333"/>
    <w:rsid w:val="00191C68"/>
    <w:rsid w:val="001921FC"/>
    <w:rsid w:val="00192BC7"/>
    <w:rsid w:val="001951D1"/>
    <w:rsid w:val="001A3027"/>
    <w:rsid w:val="001A3D19"/>
    <w:rsid w:val="001A5E21"/>
    <w:rsid w:val="001A618F"/>
    <w:rsid w:val="001A6B20"/>
    <w:rsid w:val="001A6F37"/>
    <w:rsid w:val="001B29D4"/>
    <w:rsid w:val="001B310B"/>
    <w:rsid w:val="001C1B04"/>
    <w:rsid w:val="001C4729"/>
    <w:rsid w:val="001C49A6"/>
    <w:rsid w:val="001C6B89"/>
    <w:rsid w:val="001D30D9"/>
    <w:rsid w:val="001D3379"/>
    <w:rsid w:val="001D748A"/>
    <w:rsid w:val="001E04A9"/>
    <w:rsid w:val="001E29C4"/>
    <w:rsid w:val="001E3266"/>
    <w:rsid w:val="001E5F61"/>
    <w:rsid w:val="001E6551"/>
    <w:rsid w:val="001E6D9C"/>
    <w:rsid w:val="001F1019"/>
    <w:rsid w:val="001F109B"/>
    <w:rsid w:val="001F294D"/>
    <w:rsid w:val="001F4CF3"/>
    <w:rsid w:val="001F67B6"/>
    <w:rsid w:val="001F6B4C"/>
    <w:rsid w:val="001F7B4A"/>
    <w:rsid w:val="00201CC0"/>
    <w:rsid w:val="00203270"/>
    <w:rsid w:val="0020468D"/>
    <w:rsid w:val="0020605B"/>
    <w:rsid w:val="00206158"/>
    <w:rsid w:val="00210EE9"/>
    <w:rsid w:val="00211D28"/>
    <w:rsid w:val="00212BDF"/>
    <w:rsid w:val="00226D85"/>
    <w:rsid w:val="00227AB2"/>
    <w:rsid w:val="00231D3A"/>
    <w:rsid w:val="002321E7"/>
    <w:rsid w:val="0023271C"/>
    <w:rsid w:val="00232EC9"/>
    <w:rsid w:val="00234CED"/>
    <w:rsid w:val="002358D3"/>
    <w:rsid w:val="00236A50"/>
    <w:rsid w:val="00241A1C"/>
    <w:rsid w:val="00242128"/>
    <w:rsid w:val="00242DBD"/>
    <w:rsid w:val="0024318E"/>
    <w:rsid w:val="00243E4E"/>
    <w:rsid w:val="00244D55"/>
    <w:rsid w:val="00245345"/>
    <w:rsid w:val="002479EF"/>
    <w:rsid w:val="0025002A"/>
    <w:rsid w:val="0025126F"/>
    <w:rsid w:val="0025144D"/>
    <w:rsid w:val="00253722"/>
    <w:rsid w:val="00254036"/>
    <w:rsid w:val="0025501F"/>
    <w:rsid w:val="00257034"/>
    <w:rsid w:val="00257B28"/>
    <w:rsid w:val="0026170B"/>
    <w:rsid w:val="0026528E"/>
    <w:rsid w:val="002700C9"/>
    <w:rsid w:val="002713D1"/>
    <w:rsid w:val="002716BD"/>
    <w:rsid w:val="002748FB"/>
    <w:rsid w:val="002760AE"/>
    <w:rsid w:val="002776D7"/>
    <w:rsid w:val="00281055"/>
    <w:rsid w:val="002813ED"/>
    <w:rsid w:val="00283FFA"/>
    <w:rsid w:val="002848FC"/>
    <w:rsid w:val="00286E51"/>
    <w:rsid w:val="00291352"/>
    <w:rsid w:val="002930C2"/>
    <w:rsid w:val="00293B53"/>
    <w:rsid w:val="00297187"/>
    <w:rsid w:val="00297D71"/>
    <w:rsid w:val="002A062D"/>
    <w:rsid w:val="002A065B"/>
    <w:rsid w:val="002A25CB"/>
    <w:rsid w:val="002A3CC7"/>
    <w:rsid w:val="002A4743"/>
    <w:rsid w:val="002A6D12"/>
    <w:rsid w:val="002B02D1"/>
    <w:rsid w:val="002B10AF"/>
    <w:rsid w:val="002B10B9"/>
    <w:rsid w:val="002B43D3"/>
    <w:rsid w:val="002C0D1B"/>
    <w:rsid w:val="002C18B1"/>
    <w:rsid w:val="002C2736"/>
    <w:rsid w:val="002C27A2"/>
    <w:rsid w:val="002C2B38"/>
    <w:rsid w:val="002C4949"/>
    <w:rsid w:val="002D0EFF"/>
    <w:rsid w:val="002D1883"/>
    <w:rsid w:val="002D2A97"/>
    <w:rsid w:val="002D47BD"/>
    <w:rsid w:val="002D5B39"/>
    <w:rsid w:val="002D66D6"/>
    <w:rsid w:val="002D689B"/>
    <w:rsid w:val="002D74B8"/>
    <w:rsid w:val="002D7CD9"/>
    <w:rsid w:val="002E32B1"/>
    <w:rsid w:val="002E46D2"/>
    <w:rsid w:val="002E631E"/>
    <w:rsid w:val="002E77B4"/>
    <w:rsid w:val="002F05C0"/>
    <w:rsid w:val="002F25CC"/>
    <w:rsid w:val="002F3153"/>
    <w:rsid w:val="002F3370"/>
    <w:rsid w:val="002F3FDD"/>
    <w:rsid w:val="002F4FDC"/>
    <w:rsid w:val="002F6DB7"/>
    <w:rsid w:val="002F7201"/>
    <w:rsid w:val="002F7F8D"/>
    <w:rsid w:val="00300460"/>
    <w:rsid w:val="00301B1F"/>
    <w:rsid w:val="00305CA1"/>
    <w:rsid w:val="0030609E"/>
    <w:rsid w:val="003114AA"/>
    <w:rsid w:val="003127BB"/>
    <w:rsid w:val="0031321B"/>
    <w:rsid w:val="003177E3"/>
    <w:rsid w:val="003203E0"/>
    <w:rsid w:val="00326CD0"/>
    <w:rsid w:val="0032701A"/>
    <w:rsid w:val="00327F56"/>
    <w:rsid w:val="00332880"/>
    <w:rsid w:val="003440D7"/>
    <w:rsid w:val="003449F2"/>
    <w:rsid w:val="003461FC"/>
    <w:rsid w:val="0034666A"/>
    <w:rsid w:val="00347F28"/>
    <w:rsid w:val="003513BB"/>
    <w:rsid w:val="003521DD"/>
    <w:rsid w:val="00352CC9"/>
    <w:rsid w:val="00353594"/>
    <w:rsid w:val="00356DBC"/>
    <w:rsid w:val="0036204D"/>
    <w:rsid w:val="0036560A"/>
    <w:rsid w:val="003716DC"/>
    <w:rsid w:val="003774CB"/>
    <w:rsid w:val="00377F1C"/>
    <w:rsid w:val="00380AD0"/>
    <w:rsid w:val="00381600"/>
    <w:rsid w:val="003819A4"/>
    <w:rsid w:val="00382270"/>
    <w:rsid w:val="00382898"/>
    <w:rsid w:val="00382ADF"/>
    <w:rsid w:val="0038342D"/>
    <w:rsid w:val="0038714D"/>
    <w:rsid w:val="003877A4"/>
    <w:rsid w:val="00387E8F"/>
    <w:rsid w:val="00390BF6"/>
    <w:rsid w:val="00391B22"/>
    <w:rsid w:val="003922D4"/>
    <w:rsid w:val="00392CBD"/>
    <w:rsid w:val="00396BA3"/>
    <w:rsid w:val="003A06E4"/>
    <w:rsid w:val="003A1000"/>
    <w:rsid w:val="003A28E6"/>
    <w:rsid w:val="003A348D"/>
    <w:rsid w:val="003B123C"/>
    <w:rsid w:val="003B4373"/>
    <w:rsid w:val="003B61C2"/>
    <w:rsid w:val="003C09BF"/>
    <w:rsid w:val="003C10B6"/>
    <w:rsid w:val="003C2877"/>
    <w:rsid w:val="003C3485"/>
    <w:rsid w:val="003C491F"/>
    <w:rsid w:val="003C57A4"/>
    <w:rsid w:val="003C5B56"/>
    <w:rsid w:val="003C6057"/>
    <w:rsid w:val="003C61DB"/>
    <w:rsid w:val="003D1579"/>
    <w:rsid w:val="003D1661"/>
    <w:rsid w:val="003D55AA"/>
    <w:rsid w:val="003E02B4"/>
    <w:rsid w:val="003E691F"/>
    <w:rsid w:val="003F27B1"/>
    <w:rsid w:val="003F43C1"/>
    <w:rsid w:val="003F6CAE"/>
    <w:rsid w:val="00403A07"/>
    <w:rsid w:val="00404063"/>
    <w:rsid w:val="00406521"/>
    <w:rsid w:val="00406956"/>
    <w:rsid w:val="00410882"/>
    <w:rsid w:val="004109C3"/>
    <w:rsid w:val="00411E54"/>
    <w:rsid w:val="004127B1"/>
    <w:rsid w:val="004161A6"/>
    <w:rsid w:val="00416300"/>
    <w:rsid w:val="00416EE8"/>
    <w:rsid w:val="00417798"/>
    <w:rsid w:val="00417BE5"/>
    <w:rsid w:val="004202FF"/>
    <w:rsid w:val="00420F9A"/>
    <w:rsid w:val="00422291"/>
    <w:rsid w:val="00422998"/>
    <w:rsid w:val="00427F38"/>
    <w:rsid w:val="00431F32"/>
    <w:rsid w:val="00432CE5"/>
    <w:rsid w:val="004353B4"/>
    <w:rsid w:val="00435EF8"/>
    <w:rsid w:val="004371D2"/>
    <w:rsid w:val="00441F98"/>
    <w:rsid w:val="00442541"/>
    <w:rsid w:val="00443EF4"/>
    <w:rsid w:val="0044690E"/>
    <w:rsid w:val="004511EB"/>
    <w:rsid w:val="00451210"/>
    <w:rsid w:val="004524BA"/>
    <w:rsid w:val="00452A3B"/>
    <w:rsid w:val="00455D72"/>
    <w:rsid w:val="00456A1B"/>
    <w:rsid w:val="00460D88"/>
    <w:rsid w:val="00461B6F"/>
    <w:rsid w:val="00462D71"/>
    <w:rsid w:val="00463080"/>
    <w:rsid w:val="004630CB"/>
    <w:rsid w:val="004647F0"/>
    <w:rsid w:val="00465FEE"/>
    <w:rsid w:val="004673EA"/>
    <w:rsid w:val="00470875"/>
    <w:rsid w:val="00471422"/>
    <w:rsid w:val="00477E43"/>
    <w:rsid w:val="00482018"/>
    <w:rsid w:val="00482D10"/>
    <w:rsid w:val="00485163"/>
    <w:rsid w:val="004909B5"/>
    <w:rsid w:val="004917C6"/>
    <w:rsid w:val="00493F3B"/>
    <w:rsid w:val="004A1CED"/>
    <w:rsid w:val="004A2D2C"/>
    <w:rsid w:val="004B03F8"/>
    <w:rsid w:val="004B1A33"/>
    <w:rsid w:val="004B299E"/>
    <w:rsid w:val="004B2D21"/>
    <w:rsid w:val="004B37B9"/>
    <w:rsid w:val="004B3A48"/>
    <w:rsid w:val="004B409A"/>
    <w:rsid w:val="004B4CED"/>
    <w:rsid w:val="004B6AA6"/>
    <w:rsid w:val="004C09EA"/>
    <w:rsid w:val="004C207C"/>
    <w:rsid w:val="004C5981"/>
    <w:rsid w:val="004C74E5"/>
    <w:rsid w:val="004D27CC"/>
    <w:rsid w:val="004D47CE"/>
    <w:rsid w:val="004D4B1A"/>
    <w:rsid w:val="004D590C"/>
    <w:rsid w:val="004D6880"/>
    <w:rsid w:val="004E13F9"/>
    <w:rsid w:val="004E142E"/>
    <w:rsid w:val="004E77FB"/>
    <w:rsid w:val="004F08C0"/>
    <w:rsid w:val="004F38FA"/>
    <w:rsid w:val="004F48FE"/>
    <w:rsid w:val="00501087"/>
    <w:rsid w:val="00502356"/>
    <w:rsid w:val="0050503E"/>
    <w:rsid w:val="005127D5"/>
    <w:rsid w:val="00513660"/>
    <w:rsid w:val="00522BA5"/>
    <w:rsid w:val="00526E8A"/>
    <w:rsid w:val="005308C0"/>
    <w:rsid w:val="00532EA3"/>
    <w:rsid w:val="00537F11"/>
    <w:rsid w:val="005447AF"/>
    <w:rsid w:val="005461C4"/>
    <w:rsid w:val="00552CED"/>
    <w:rsid w:val="005545D0"/>
    <w:rsid w:val="00554A65"/>
    <w:rsid w:val="00555330"/>
    <w:rsid w:val="00556A90"/>
    <w:rsid w:val="00556F6F"/>
    <w:rsid w:val="005638C6"/>
    <w:rsid w:val="00565BF6"/>
    <w:rsid w:val="00565D9F"/>
    <w:rsid w:val="0056699A"/>
    <w:rsid w:val="00571045"/>
    <w:rsid w:val="005716E7"/>
    <w:rsid w:val="00572DF9"/>
    <w:rsid w:val="005732D8"/>
    <w:rsid w:val="00575030"/>
    <w:rsid w:val="0057655C"/>
    <w:rsid w:val="00580A1E"/>
    <w:rsid w:val="005813BA"/>
    <w:rsid w:val="0058487E"/>
    <w:rsid w:val="00587498"/>
    <w:rsid w:val="00590013"/>
    <w:rsid w:val="00590A1B"/>
    <w:rsid w:val="00594769"/>
    <w:rsid w:val="00595F38"/>
    <w:rsid w:val="0059719C"/>
    <w:rsid w:val="00597B33"/>
    <w:rsid w:val="005A1959"/>
    <w:rsid w:val="005A2B2D"/>
    <w:rsid w:val="005A60AF"/>
    <w:rsid w:val="005A7886"/>
    <w:rsid w:val="005B3767"/>
    <w:rsid w:val="005B7AC0"/>
    <w:rsid w:val="005B7E55"/>
    <w:rsid w:val="005C30EF"/>
    <w:rsid w:val="005C5A70"/>
    <w:rsid w:val="005C5CA6"/>
    <w:rsid w:val="005C6792"/>
    <w:rsid w:val="005C6896"/>
    <w:rsid w:val="005C6B87"/>
    <w:rsid w:val="005D1997"/>
    <w:rsid w:val="005D6E14"/>
    <w:rsid w:val="005E2499"/>
    <w:rsid w:val="005E2D33"/>
    <w:rsid w:val="005E324D"/>
    <w:rsid w:val="005E3DC8"/>
    <w:rsid w:val="005F3F0C"/>
    <w:rsid w:val="005F4E42"/>
    <w:rsid w:val="006009F6"/>
    <w:rsid w:val="00601AD1"/>
    <w:rsid w:val="00601B62"/>
    <w:rsid w:val="00601F42"/>
    <w:rsid w:val="006055D4"/>
    <w:rsid w:val="00605A7C"/>
    <w:rsid w:val="006123B8"/>
    <w:rsid w:val="00613F91"/>
    <w:rsid w:val="00614AB7"/>
    <w:rsid w:val="00615C71"/>
    <w:rsid w:val="0062160D"/>
    <w:rsid w:val="0062253C"/>
    <w:rsid w:val="00625FA2"/>
    <w:rsid w:val="00626076"/>
    <w:rsid w:val="00634465"/>
    <w:rsid w:val="00635DB1"/>
    <w:rsid w:val="006371B4"/>
    <w:rsid w:val="0063782F"/>
    <w:rsid w:val="00643C12"/>
    <w:rsid w:val="00644692"/>
    <w:rsid w:val="006463E0"/>
    <w:rsid w:val="00651A3E"/>
    <w:rsid w:val="006520AA"/>
    <w:rsid w:val="00652327"/>
    <w:rsid w:val="00653F55"/>
    <w:rsid w:val="00662293"/>
    <w:rsid w:val="00662EAA"/>
    <w:rsid w:val="006632A3"/>
    <w:rsid w:val="006668E1"/>
    <w:rsid w:val="00667832"/>
    <w:rsid w:val="00670DBC"/>
    <w:rsid w:val="006715CC"/>
    <w:rsid w:val="00675140"/>
    <w:rsid w:val="00675B57"/>
    <w:rsid w:val="006802C1"/>
    <w:rsid w:val="006814C1"/>
    <w:rsid w:val="00682850"/>
    <w:rsid w:val="006838A1"/>
    <w:rsid w:val="00684294"/>
    <w:rsid w:val="00684A1B"/>
    <w:rsid w:val="00684B43"/>
    <w:rsid w:val="00686A83"/>
    <w:rsid w:val="0068731F"/>
    <w:rsid w:val="00692B4B"/>
    <w:rsid w:val="00693B2B"/>
    <w:rsid w:val="006944FE"/>
    <w:rsid w:val="0069621C"/>
    <w:rsid w:val="00697405"/>
    <w:rsid w:val="006A1D67"/>
    <w:rsid w:val="006A1D8A"/>
    <w:rsid w:val="006A2021"/>
    <w:rsid w:val="006A75E5"/>
    <w:rsid w:val="006A7DC9"/>
    <w:rsid w:val="006B2EA5"/>
    <w:rsid w:val="006B5E2F"/>
    <w:rsid w:val="006C0040"/>
    <w:rsid w:val="006C097B"/>
    <w:rsid w:val="006C62AA"/>
    <w:rsid w:val="006D1318"/>
    <w:rsid w:val="006D181C"/>
    <w:rsid w:val="006D5180"/>
    <w:rsid w:val="006D6745"/>
    <w:rsid w:val="006E2589"/>
    <w:rsid w:val="006E599B"/>
    <w:rsid w:val="006F48F7"/>
    <w:rsid w:val="006F7107"/>
    <w:rsid w:val="00702D85"/>
    <w:rsid w:val="007032AD"/>
    <w:rsid w:val="00705FC7"/>
    <w:rsid w:val="00710B7B"/>
    <w:rsid w:val="0071221C"/>
    <w:rsid w:val="00713CED"/>
    <w:rsid w:val="00714856"/>
    <w:rsid w:val="007171E3"/>
    <w:rsid w:val="0071727B"/>
    <w:rsid w:val="00721219"/>
    <w:rsid w:val="00723258"/>
    <w:rsid w:val="00724066"/>
    <w:rsid w:val="00724BFA"/>
    <w:rsid w:val="00727780"/>
    <w:rsid w:val="0073190C"/>
    <w:rsid w:val="00733067"/>
    <w:rsid w:val="0073785E"/>
    <w:rsid w:val="00741713"/>
    <w:rsid w:val="00742664"/>
    <w:rsid w:val="00742FCF"/>
    <w:rsid w:val="007442A3"/>
    <w:rsid w:val="007469B1"/>
    <w:rsid w:val="00746E2A"/>
    <w:rsid w:val="0075572D"/>
    <w:rsid w:val="00755B90"/>
    <w:rsid w:val="0075618E"/>
    <w:rsid w:val="0075641F"/>
    <w:rsid w:val="007571E9"/>
    <w:rsid w:val="00757BF4"/>
    <w:rsid w:val="007627B5"/>
    <w:rsid w:val="007632E5"/>
    <w:rsid w:val="007632FA"/>
    <w:rsid w:val="007648FB"/>
    <w:rsid w:val="00765486"/>
    <w:rsid w:val="0076647A"/>
    <w:rsid w:val="00766808"/>
    <w:rsid w:val="0077197A"/>
    <w:rsid w:val="007745AF"/>
    <w:rsid w:val="00780D69"/>
    <w:rsid w:val="00781598"/>
    <w:rsid w:val="00782CB2"/>
    <w:rsid w:val="007834B5"/>
    <w:rsid w:val="007872B4"/>
    <w:rsid w:val="00787340"/>
    <w:rsid w:val="00790F82"/>
    <w:rsid w:val="007919DB"/>
    <w:rsid w:val="0079216C"/>
    <w:rsid w:val="007922B9"/>
    <w:rsid w:val="00792ACE"/>
    <w:rsid w:val="007954EC"/>
    <w:rsid w:val="007960B0"/>
    <w:rsid w:val="007979BD"/>
    <w:rsid w:val="007A09A9"/>
    <w:rsid w:val="007A1503"/>
    <w:rsid w:val="007A1B33"/>
    <w:rsid w:val="007A53CA"/>
    <w:rsid w:val="007A64EF"/>
    <w:rsid w:val="007A6DA4"/>
    <w:rsid w:val="007A7109"/>
    <w:rsid w:val="007A76EB"/>
    <w:rsid w:val="007A78ED"/>
    <w:rsid w:val="007B3365"/>
    <w:rsid w:val="007B55C1"/>
    <w:rsid w:val="007B60E9"/>
    <w:rsid w:val="007C0D05"/>
    <w:rsid w:val="007C4FFF"/>
    <w:rsid w:val="007C6EC1"/>
    <w:rsid w:val="007C7631"/>
    <w:rsid w:val="007D25C1"/>
    <w:rsid w:val="007D2812"/>
    <w:rsid w:val="007D3D6B"/>
    <w:rsid w:val="007D53DA"/>
    <w:rsid w:val="007D5C9A"/>
    <w:rsid w:val="007D7827"/>
    <w:rsid w:val="007E6082"/>
    <w:rsid w:val="007E6468"/>
    <w:rsid w:val="007E653B"/>
    <w:rsid w:val="007E7406"/>
    <w:rsid w:val="007F00C1"/>
    <w:rsid w:val="007F0251"/>
    <w:rsid w:val="007F1F73"/>
    <w:rsid w:val="007F3242"/>
    <w:rsid w:val="007F4131"/>
    <w:rsid w:val="007F5334"/>
    <w:rsid w:val="007F7179"/>
    <w:rsid w:val="008002CF"/>
    <w:rsid w:val="00803359"/>
    <w:rsid w:val="00803C88"/>
    <w:rsid w:val="00804B5C"/>
    <w:rsid w:val="00811602"/>
    <w:rsid w:val="00811943"/>
    <w:rsid w:val="00811DD5"/>
    <w:rsid w:val="00811FAE"/>
    <w:rsid w:val="00813B25"/>
    <w:rsid w:val="00814FD5"/>
    <w:rsid w:val="00816FB5"/>
    <w:rsid w:val="00817882"/>
    <w:rsid w:val="00820391"/>
    <w:rsid w:val="00820B53"/>
    <w:rsid w:val="00822B53"/>
    <w:rsid w:val="00822B8E"/>
    <w:rsid w:val="00823BF5"/>
    <w:rsid w:val="00824084"/>
    <w:rsid w:val="00824AFC"/>
    <w:rsid w:val="00824B40"/>
    <w:rsid w:val="0082543B"/>
    <w:rsid w:val="008272F8"/>
    <w:rsid w:val="00830C9B"/>
    <w:rsid w:val="00831E53"/>
    <w:rsid w:val="0083349C"/>
    <w:rsid w:val="008342F3"/>
    <w:rsid w:val="00835A99"/>
    <w:rsid w:val="00837BB8"/>
    <w:rsid w:val="00841D58"/>
    <w:rsid w:val="008424E6"/>
    <w:rsid w:val="008455BB"/>
    <w:rsid w:val="00846285"/>
    <w:rsid w:val="0084734B"/>
    <w:rsid w:val="00851882"/>
    <w:rsid w:val="00851A58"/>
    <w:rsid w:val="00852B05"/>
    <w:rsid w:val="008540CD"/>
    <w:rsid w:val="00860DAF"/>
    <w:rsid w:val="00862036"/>
    <w:rsid w:val="00862161"/>
    <w:rsid w:val="00864415"/>
    <w:rsid w:val="008665CE"/>
    <w:rsid w:val="00866B87"/>
    <w:rsid w:val="00866C80"/>
    <w:rsid w:val="0087235E"/>
    <w:rsid w:val="008809CE"/>
    <w:rsid w:val="00882E7D"/>
    <w:rsid w:val="0088478C"/>
    <w:rsid w:val="00884C72"/>
    <w:rsid w:val="00885DBA"/>
    <w:rsid w:val="008875E2"/>
    <w:rsid w:val="008910D7"/>
    <w:rsid w:val="008929C8"/>
    <w:rsid w:val="00892BDB"/>
    <w:rsid w:val="008949AD"/>
    <w:rsid w:val="00895C34"/>
    <w:rsid w:val="00895CED"/>
    <w:rsid w:val="008973CA"/>
    <w:rsid w:val="008A10C9"/>
    <w:rsid w:val="008A3336"/>
    <w:rsid w:val="008A4B2D"/>
    <w:rsid w:val="008A4C27"/>
    <w:rsid w:val="008A547B"/>
    <w:rsid w:val="008A693A"/>
    <w:rsid w:val="008B0497"/>
    <w:rsid w:val="008B3550"/>
    <w:rsid w:val="008B77D1"/>
    <w:rsid w:val="008C16B8"/>
    <w:rsid w:val="008C2402"/>
    <w:rsid w:val="008C29A6"/>
    <w:rsid w:val="008C2ACC"/>
    <w:rsid w:val="008C6F1B"/>
    <w:rsid w:val="008D1030"/>
    <w:rsid w:val="008D1BF9"/>
    <w:rsid w:val="008D1D52"/>
    <w:rsid w:val="008D3F1A"/>
    <w:rsid w:val="008D6786"/>
    <w:rsid w:val="008D6B27"/>
    <w:rsid w:val="008D77DB"/>
    <w:rsid w:val="008E075B"/>
    <w:rsid w:val="008E3050"/>
    <w:rsid w:val="008E3765"/>
    <w:rsid w:val="008E3AEA"/>
    <w:rsid w:val="008E709B"/>
    <w:rsid w:val="008F1F21"/>
    <w:rsid w:val="008F222D"/>
    <w:rsid w:val="008F4A0F"/>
    <w:rsid w:val="008F5F73"/>
    <w:rsid w:val="00900701"/>
    <w:rsid w:val="00900DA7"/>
    <w:rsid w:val="00902F82"/>
    <w:rsid w:val="009061A8"/>
    <w:rsid w:val="00906259"/>
    <w:rsid w:val="0090773E"/>
    <w:rsid w:val="00910EBF"/>
    <w:rsid w:val="009115DC"/>
    <w:rsid w:val="00913942"/>
    <w:rsid w:val="009151C0"/>
    <w:rsid w:val="0091709F"/>
    <w:rsid w:val="00923B1C"/>
    <w:rsid w:val="00927254"/>
    <w:rsid w:val="00932A70"/>
    <w:rsid w:val="0093673E"/>
    <w:rsid w:val="009408BA"/>
    <w:rsid w:val="00941984"/>
    <w:rsid w:val="009421AF"/>
    <w:rsid w:val="00945394"/>
    <w:rsid w:val="0094581B"/>
    <w:rsid w:val="009500B8"/>
    <w:rsid w:val="00950338"/>
    <w:rsid w:val="00950465"/>
    <w:rsid w:val="0095157D"/>
    <w:rsid w:val="00951A33"/>
    <w:rsid w:val="00952075"/>
    <w:rsid w:val="00952C43"/>
    <w:rsid w:val="00954612"/>
    <w:rsid w:val="00954BD4"/>
    <w:rsid w:val="00960122"/>
    <w:rsid w:val="0096088F"/>
    <w:rsid w:val="00961D2D"/>
    <w:rsid w:val="0096241A"/>
    <w:rsid w:val="00963871"/>
    <w:rsid w:val="00964599"/>
    <w:rsid w:val="00964EAE"/>
    <w:rsid w:val="0096507C"/>
    <w:rsid w:val="009655C1"/>
    <w:rsid w:val="00967AFD"/>
    <w:rsid w:val="00967CFE"/>
    <w:rsid w:val="0097028C"/>
    <w:rsid w:val="00972145"/>
    <w:rsid w:val="00973BA0"/>
    <w:rsid w:val="00973FA8"/>
    <w:rsid w:val="00974C77"/>
    <w:rsid w:val="00975534"/>
    <w:rsid w:val="0097618A"/>
    <w:rsid w:val="009763A9"/>
    <w:rsid w:val="0097712B"/>
    <w:rsid w:val="009802DE"/>
    <w:rsid w:val="009812DF"/>
    <w:rsid w:val="009817B4"/>
    <w:rsid w:val="00982025"/>
    <w:rsid w:val="00982464"/>
    <w:rsid w:val="00991AD0"/>
    <w:rsid w:val="00991D61"/>
    <w:rsid w:val="00991E6E"/>
    <w:rsid w:val="00992365"/>
    <w:rsid w:val="009928D3"/>
    <w:rsid w:val="009939CE"/>
    <w:rsid w:val="00995C8F"/>
    <w:rsid w:val="00996041"/>
    <w:rsid w:val="009A1553"/>
    <w:rsid w:val="009A1787"/>
    <w:rsid w:val="009A25F3"/>
    <w:rsid w:val="009A3320"/>
    <w:rsid w:val="009A434F"/>
    <w:rsid w:val="009A4490"/>
    <w:rsid w:val="009A5017"/>
    <w:rsid w:val="009B1301"/>
    <w:rsid w:val="009B2A58"/>
    <w:rsid w:val="009B2C13"/>
    <w:rsid w:val="009B2F3F"/>
    <w:rsid w:val="009B47A6"/>
    <w:rsid w:val="009B6BAC"/>
    <w:rsid w:val="009C0667"/>
    <w:rsid w:val="009C0853"/>
    <w:rsid w:val="009C1029"/>
    <w:rsid w:val="009C1D3A"/>
    <w:rsid w:val="009C2304"/>
    <w:rsid w:val="009C35D3"/>
    <w:rsid w:val="009C5CFE"/>
    <w:rsid w:val="009D0F49"/>
    <w:rsid w:val="009D34AD"/>
    <w:rsid w:val="009D4111"/>
    <w:rsid w:val="009D4489"/>
    <w:rsid w:val="009D4EE4"/>
    <w:rsid w:val="009D5DF1"/>
    <w:rsid w:val="009D7B06"/>
    <w:rsid w:val="009E1848"/>
    <w:rsid w:val="009F02A6"/>
    <w:rsid w:val="009F3DC2"/>
    <w:rsid w:val="009F4B60"/>
    <w:rsid w:val="009F67CB"/>
    <w:rsid w:val="009F6C6A"/>
    <w:rsid w:val="009F72AE"/>
    <w:rsid w:val="00A02333"/>
    <w:rsid w:val="00A04BAF"/>
    <w:rsid w:val="00A06134"/>
    <w:rsid w:val="00A105B9"/>
    <w:rsid w:val="00A11DB4"/>
    <w:rsid w:val="00A17017"/>
    <w:rsid w:val="00A174A6"/>
    <w:rsid w:val="00A23A17"/>
    <w:rsid w:val="00A2419D"/>
    <w:rsid w:val="00A2536F"/>
    <w:rsid w:val="00A30C78"/>
    <w:rsid w:val="00A30E3C"/>
    <w:rsid w:val="00A30F61"/>
    <w:rsid w:val="00A31809"/>
    <w:rsid w:val="00A31A40"/>
    <w:rsid w:val="00A31C25"/>
    <w:rsid w:val="00A32196"/>
    <w:rsid w:val="00A34584"/>
    <w:rsid w:val="00A34C85"/>
    <w:rsid w:val="00A36AC7"/>
    <w:rsid w:val="00A3753D"/>
    <w:rsid w:val="00A379AD"/>
    <w:rsid w:val="00A37BEE"/>
    <w:rsid w:val="00A40611"/>
    <w:rsid w:val="00A4147B"/>
    <w:rsid w:val="00A418C2"/>
    <w:rsid w:val="00A427EC"/>
    <w:rsid w:val="00A431AB"/>
    <w:rsid w:val="00A51063"/>
    <w:rsid w:val="00A529DF"/>
    <w:rsid w:val="00A53D9E"/>
    <w:rsid w:val="00A549ED"/>
    <w:rsid w:val="00A55966"/>
    <w:rsid w:val="00A55AF7"/>
    <w:rsid w:val="00A57E3E"/>
    <w:rsid w:val="00A605D1"/>
    <w:rsid w:val="00A6134F"/>
    <w:rsid w:val="00A61E81"/>
    <w:rsid w:val="00A66943"/>
    <w:rsid w:val="00A72068"/>
    <w:rsid w:val="00A72FB0"/>
    <w:rsid w:val="00A734E5"/>
    <w:rsid w:val="00A73658"/>
    <w:rsid w:val="00A76E04"/>
    <w:rsid w:val="00A80FB0"/>
    <w:rsid w:val="00A842EC"/>
    <w:rsid w:val="00A84416"/>
    <w:rsid w:val="00A856BF"/>
    <w:rsid w:val="00A85C4C"/>
    <w:rsid w:val="00A91A85"/>
    <w:rsid w:val="00A93F2E"/>
    <w:rsid w:val="00A95E15"/>
    <w:rsid w:val="00A96176"/>
    <w:rsid w:val="00AA253C"/>
    <w:rsid w:val="00AA59B0"/>
    <w:rsid w:val="00AA6613"/>
    <w:rsid w:val="00AA69E8"/>
    <w:rsid w:val="00AB2055"/>
    <w:rsid w:val="00AB3A7C"/>
    <w:rsid w:val="00AB4014"/>
    <w:rsid w:val="00AB6066"/>
    <w:rsid w:val="00AC0C64"/>
    <w:rsid w:val="00AC1B79"/>
    <w:rsid w:val="00AC3392"/>
    <w:rsid w:val="00AC43C5"/>
    <w:rsid w:val="00AC5CB1"/>
    <w:rsid w:val="00AC670C"/>
    <w:rsid w:val="00AC785B"/>
    <w:rsid w:val="00AD20D7"/>
    <w:rsid w:val="00AD531D"/>
    <w:rsid w:val="00AE04FE"/>
    <w:rsid w:val="00AE3DA4"/>
    <w:rsid w:val="00AE61DF"/>
    <w:rsid w:val="00AE6E71"/>
    <w:rsid w:val="00AE794D"/>
    <w:rsid w:val="00AF0012"/>
    <w:rsid w:val="00AF35FB"/>
    <w:rsid w:val="00AF5FD3"/>
    <w:rsid w:val="00B06E1E"/>
    <w:rsid w:val="00B12613"/>
    <w:rsid w:val="00B126E7"/>
    <w:rsid w:val="00B12D9C"/>
    <w:rsid w:val="00B14D6F"/>
    <w:rsid w:val="00B15FC7"/>
    <w:rsid w:val="00B16835"/>
    <w:rsid w:val="00B2254F"/>
    <w:rsid w:val="00B22E0A"/>
    <w:rsid w:val="00B2485F"/>
    <w:rsid w:val="00B2530E"/>
    <w:rsid w:val="00B259AA"/>
    <w:rsid w:val="00B25DC2"/>
    <w:rsid w:val="00B26AE7"/>
    <w:rsid w:val="00B30856"/>
    <w:rsid w:val="00B3325C"/>
    <w:rsid w:val="00B33887"/>
    <w:rsid w:val="00B356AD"/>
    <w:rsid w:val="00B364C1"/>
    <w:rsid w:val="00B36A01"/>
    <w:rsid w:val="00B426AE"/>
    <w:rsid w:val="00B42AE8"/>
    <w:rsid w:val="00B43B87"/>
    <w:rsid w:val="00B46BDF"/>
    <w:rsid w:val="00B521A2"/>
    <w:rsid w:val="00B52549"/>
    <w:rsid w:val="00B527F0"/>
    <w:rsid w:val="00B53BC7"/>
    <w:rsid w:val="00B53C84"/>
    <w:rsid w:val="00B54E67"/>
    <w:rsid w:val="00B5542D"/>
    <w:rsid w:val="00B576F3"/>
    <w:rsid w:val="00B6712A"/>
    <w:rsid w:val="00B67DBC"/>
    <w:rsid w:val="00B70868"/>
    <w:rsid w:val="00B7589A"/>
    <w:rsid w:val="00B761D9"/>
    <w:rsid w:val="00B815A1"/>
    <w:rsid w:val="00B83440"/>
    <w:rsid w:val="00B86E65"/>
    <w:rsid w:val="00B9015A"/>
    <w:rsid w:val="00B9619C"/>
    <w:rsid w:val="00B96288"/>
    <w:rsid w:val="00B976B7"/>
    <w:rsid w:val="00BA161A"/>
    <w:rsid w:val="00BA1984"/>
    <w:rsid w:val="00BA1D92"/>
    <w:rsid w:val="00BA2C84"/>
    <w:rsid w:val="00BA5B83"/>
    <w:rsid w:val="00BA7604"/>
    <w:rsid w:val="00BA7E5B"/>
    <w:rsid w:val="00BB0A5C"/>
    <w:rsid w:val="00BB2847"/>
    <w:rsid w:val="00BB38E9"/>
    <w:rsid w:val="00BB4057"/>
    <w:rsid w:val="00BB4910"/>
    <w:rsid w:val="00BB4D59"/>
    <w:rsid w:val="00BB6D08"/>
    <w:rsid w:val="00BC2F5D"/>
    <w:rsid w:val="00BC6732"/>
    <w:rsid w:val="00BC6F1E"/>
    <w:rsid w:val="00BC7227"/>
    <w:rsid w:val="00BC75A0"/>
    <w:rsid w:val="00BD18FC"/>
    <w:rsid w:val="00BD2ACE"/>
    <w:rsid w:val="00BD6A5B"/>
    <w:rsid w:val="00BE0045"/>
    <w:rsid w:val="00BE0D23"/>
    <w:rsid w:val="00BE124F"/>
    <w:rsid w:val="00BE2705"/>
    <w:rsid w:val="00BE2A72"/>
    <w:rsid w:val="00BF04DA"/>
    <w:rsid w:val="00BF20B9"/>
    <w:rsid w:val="00BF2464"/>
    <w:rsid w:val="00BF7213"/>
    <w:rsid w:val="00C031D7"/>
    <w:rsid w:val="00C054DA"/>
    <w:rsid w:val="00C06069"/>
    <w:rsid w:val="00C1012F"/>
    <w:rsid w:val="00C1096B"/>
    <w:rsid w:val="00C12AB7"/>
    <w:rsid w:val="00C12D75"/>
    <w:rsid w:val="00C13B53"/>
    <w:rsid w:val="00C14CAD"/>
    <w:rsid w:val="00C27387"/>
    <w:rsid w:val="00C2741E"/>
    <w:rsid w:val="00C310C1"/>
    <w:rsid w:val="00C314F2"/>
    <w:rsid w:val="00C32414"/>
    <w:rsid w:val="00C33040"/>
    <w:rsid w:val="00C330C9"/>
    <w:rsid w:val="00C33EF7"/>
    <w:rsid w:val="00C34E59"/>
    <w:rsid w:val="00C37E29"/>
    <w:rsid w:val="00C400DC"/>
    <w:rsid w:val="00C4026B"/>
    <w:rsid w:val="00C430F1"/>
    <w:rsid w:val="00C431F0"/>
    <w:rsid w:val="00C43960"/>
    <w:rsid w:val="00C44793"/>
    <w:rsid w:val="00C45B4D"/>
    <w:rsid w:val="00C461BB"/>
    <w:rsid w:val="00C47130"/>
    <w:rsid w:val="00C566AD"/>
    <w:rsid w:val="00C56FDA"/>
    <w:rsid w:val="00C60748"/>
    <w:rsid w:val="00C627CE"/>
    <w:rsid w:val="00C64584"/>
    <w:rsid w:val="00C6490C"/>
    <w:rsid w:val="00C715D2"/>
    <w:rsid w:val="00C73449"/>
    <w:rsid w:val="00C76571"/>
    <w:rsid w:val="00C767A6"/>
    <w:rsid w:val="00C804E6"/>
    <w:rsid w:val="00C84417"/>
    <w:rsid w:val="00C86D18"/>
    <w:rsid w:val="00C91F9A"/>
    <w:rsid w:val="00C92880"/>
    <w:rsid w:val="00C9388A"/>
    <w:rsid w:val="00C9586A"/>
    <w:rsid w:val="00CA004F"/>
    <w:rsid w:val="00CA19CD"/>
    <w:rsid w:val="00CA2FCF"/>
    <w:rsid w:val="00CA334E"/>
    <w:rsid w:val="00CA36F2"/>
    <w:rsid w:val="00CA4948"/>
    <w:rsid w:val="00CA51F6"/>
    <w:rsid w:val="00CA54DC"/>
    <w:rsid w:val="00CA5872"/>
    <w:rsid w:val="00CA6FA0"/>
    <w:rsid w:val="00CA79C4"/>
    <w:rsid w:val="00CB0E6B"/>
    <w:rsid w:val="00CB1A32"/>
    <w:rsid w:val="00CB2E03"/>
    <w:rsid w:val="00CB5F20"/>
    <w:rsid w:val="00CC368C"/>
    <w:rsid w:val="00CC4411"/>
    <w:rsid w:val="00CC5EAC"/>
    <w:rsid w:val="00CD0084"/>
    <w:rsid w:val="00CD3098"/>
    <w:rsid w:val="00CD48F0"/>
    <w:rsid w:val="00CD4EA9"/>
    <w:rsid w:val="00CD65B6"/>
    <w:rsid w:val="00CE0229"/>
    <w:rsid w:val="00CE107B"/>
    <w:rsid w:val="00CE162E"/>
    <w:rsid w:val="00CE5C2D"/>
    <w:rsid w:val="00CE60C9"/>
    <w:rsid w:val="00CE64B7"/>
    <w:rsid w:val="00CE6AEA"/>
    <w:rsid w:val="00CF0AFB"/>
    <w:rsid w:val="00CF161B"/>
    <w:rsid w:val="00CF37B5"/>
    <w:rsid w:val="00CF4C91"/>
    <w:rsid w:val="00CF52B1"/>
    <w:rsid w:val="00CF5B8D"/>
    <w:rsid w:val="00CF641E"/>
    <w:rsid w:val="00CF7256"/>
    <w:rsid w:val="00D0030A"/>
    <w:rsid w:val="00D0102A"/>
    <w:rsid w:val="00D01138"/>
    <w:rsid w:val="00D018D1"/>
    <w:rsid w:val="00D02D12"/>
    <w:rsid w:val="00D03D1D"/>
    <w:rsid w:val="00D058D0"/>
    <w:rsid w:val="00D05AFB"/>
    <w:rsid w:val="00D05C49"/>
    <w:rsid w:val="00D06DAD"/>
    <w:rsid w:val="00D14E11"/>
    <w:rsid w:val="00D14F72"/>
    <w:rsid w:val="00D15250"/>
    <w:rsid w:val="00D21B46"/>
    <w:rsid w:val="00D2277B"/>
    <w:rsid w:val="00D25147"/>
    <w:rsid w:val="00D25BEB"/>
    <w:rsid w:val="00D27D8C"/>
    <w:rsid w:val="00D35641"/>
    <w:rsid w:val="00D36223"/>
    <w:rsid w:val="00D366C8"/>
    <w:rsid w:val="00D36C76"/>
    <w:rsid w:val="00D4309A"/>
    <w:rsid w:val="00D430D8"/>
    <w:rsid w:val="00D435A1"/>
    <w:rsid w:val="00D43703"/>
    <w:rsid w:val="00D44DF2"/>
    <w:rsid w:val="00D46CDD"/>
    <w:rsid w:val="00D508BC"/>
    <w:rsid w:val="00D50989"/>
    <w:rsid w:val="00D51754"/>
    <w:rsid w:val="00D51CB7"/>
    <w:rsid w:val="00D52CC1"/>
    <w:rsid w:val="00D534A0"/>
    <w:rsid w:val="00D54882"/>
    <w:rsid w:val="00D57AC2"/>
    <w:rsid w:val="00D618BA"/>
    <w:rsid w:val="00D62C89"/>
    <w:rsid w:val="00D63587"/>
    <w:rsid w:val="00D6364B"/>
    <w:rsid w:val="00D650FD"/>
    <w:rsid w:val="00D668D7"/>
    <w:rsid w:val="00D6767B"/>
    <w:rsid w:val="00D73169"/>
    <w:rsid w:val="00D75305"/>
    <w:rsid w:val="00D755AA"/>
    <w:rsid w:val="00D76622"/>
    <w:rsid w:val="00D7737B"/>
    <w:rsid w:val="00D775D0"/>
    <w:rsid w:val="00D80FF2"/>
    <w:rsid w:val="00D834A7"/>
    <w:rsid w:val="00D857D0"/>
    <w:rsid w:val="00D9122E"/>
    <w:rsid w:val="00D92612"/>
    <w:rsid w:val="00D92CF8"/>
    <w:rsid w:val="00D92E9A"/>
    <w:rsid w:val="00D93F40"/>
    <w:rsid w:val="00D93FC9"/>
    <w:rsid w:val="00D95FE0"/>
    <w:rsid w:val="00D96EB8"/>
    <w:rsid w:val="00D97647"/>
    <w:rsid w:val="00DA0509"/>
    <w:rsid w:val="00DA1146"/>
    <w:rsid w:val="00DA38BB"/>
    <w:rsid w:val="00DA62DA"/>
    <w:rsid w:val="00DB2CBF"/>
    <w:rsid w:val="00DB4991"/>
    <w:rsid w:val="00DB75DA"/>
    <w:rsid w:val="00DC079F"/>
    <w:rsid w:val="00DC2856"/>
    <w:rsid w:val="00DC357F"/>
    <w:rsid w:val="00DC557D"/>
    <w:rsid w:val="00DC7C11"/>
    <w:rsid w:val="00DD0DD7"/>
    <w:rsid w:val="00DD2B12"/>
    <w:rsid w:val="00DD50C0"/>
    <w:rsid w:val="00DD6323"/>
    <w:rsid w:val="00DD79E6"/>
    <w:rsid w:val="00DE15E9"/>
    <w:rsid w:val="00DE23F7"/>
    <w:rsid w:val="00DE2696"/>
    <w:rsid w:val="00DE4326"/>
    <w:rsid w:val="00DE49A8"/>
    <w:rsid w:val="00DE6D44"/>
    <w:rsid w:val="00DE7064"/>
    <w:rsid w:val="00DE7CD7"/>
    <w:rsid w:val="00DF0FA6"/>
    <w:rsid w:val="00DF70B8"/>
    <w:rsid w:val="00E03F59"/>
    <w:rsid w:val="00E0576B"/>
    <w:rsid w:val="00E0625C"/>
    <w:rsid w:val="00E130EF"/>
    <w:rsid w:val="00E1444E"/>
    <w:rsid w:val="00E14698"/>
    <w:rsid w:val="00E14EB6"/>
    <w:rsid w:val="00E15165"/>
    <w:rsid w:val="00E170BC"/>
    <w:rsid w:val="00E20448"/>
    <w:rsid w:val="00E20B40"/>
    <w:rsid w:val="00E20E83"/>
    <w:rsid w:val="00E21DBA"/>
    <w:rsid w:val="00E21FFC"/>
    <w:rsid w:val="00E22779"/>
    <w:rsid w:val="00E30532"/>
    <w:rsid w:val="00E30CC0"/>
    <w:rsid w:val="00E313FA"/>
    <w:rsid w:val="00E321CC"/>
    <w:rsid w:val="00E33E89"/>
    <w:rsid w:val="00E3572E"/>
    <w:rsid w:val="00E3637E"/>
    <w:rsid w:val="00E37B2E"/>
    <w:rsid w:val="00E37CA0"/>
    <w:rsid w:val="00E403C9"/>
    <w:rsid w:val="00E41F86"/>
    <w:rsid w:val="00E439E8"/>
    <w:rsid w:val="00E449D5"/>
    <w:rsid w:val="00E44A69"/>
    <w:rsid w:val="00E50858"/>
    <w:rsid w:val="00E514AC"/>
    <w:rsid w:val="00E519BE"/>
    <w:rsid w:val="00E51DCB"/>
    <w:rsid w:val="00E530E8"/>
    <w:rsid w:val="00E53CC1"/>
    <w:rsid w:val="00E54030"/>
    <w:rsid w:val="00E546AD"/>
    <w:rsid w:val="00E54F7E"/>
    <w:rsid w:val="00E56E7A"/>
    <w:rsid w:val="00E619B4"/>
    <w:rsid w:val="00E63EAF"/>
    <w:rsid w:val="00E67633"/>
    <w:rsid w:val="00E70E0B"/>
    <w:rsid w:val="00E70F28"/>
    <w:rsid w:val="00E7249A"/>
    <w:rsid w:val="00E73974"/>
    <w:rsid w:val="00E73EF1"/>
    <w:rsid w:val="00E75685"/>
    <w:rsid w:val="00E76AD5"/>
    <w:rsid w:val="00E80171"/>
    <w:rsid w:val="00E8327A"/>
    <w:rsid w:val="00E83D5A"/>
    <w:rsid w:val="00E87431"/>
    <w:rsid w:val="00E930A2"/>
    <w:rsid w:val="00E94050"/>
    <w:rsid w:val="00E94801"/>
    <w:rsid w:val="00E950C6"/>
    <w:rsid w:val="00E97FEF"/>
    <w:rsid w:val="00EA03EC"/>
    <w:rsid w:val="00EA0FAC"/>
    <w:rsid w:val="00EA5172"/>
    <w:rsid w:val="00EB6031"/>
    <w:rsid w:val="00EB7981"/>
    <w:rsid w:val="00EB7DAC"/>
    <w:rsid w:val="00EC3AE0"/>
    <w:rsid w:val="00EC6D96"/>
    <w:rsid w:val="00ED2D96"/>
    <w:rsid w:val="00ED6100"/>
    <w:rsid w:val="00ED6DA1"/>
    <w:rsid w:val="00ED7379"/>
    <w:rsid w:val="00EE1121"/>
    <w:rsid w:val="00EE19A9"/>
    <w:rsid w:val="00EE24D0"/>
    <w:rsid w:val="00EE496E"/>
    <w:rsid w:val="00EE50F1"/>
    <w:rsid w:val="00EE5110"/>
    <w:rsid w:val="00EF1B10"/>
    <w:rsid w:val="00EF2142"/>
    <w:rsid w:val="00EF30D1"/>
    <w:rsid w:val="00EF3D31"/>
    <w:rsid w:val="00EF5B1C"/>
    <w:rsid w:val="00EF605E"/>
    <w:rsid w:val="00EF6904"/>
    <w:rsid w:val="00EF694D"/>
    <w:rsid w:val="00F023E1"/>
    <w:rsid w:val="00F03950"/>
    <w:rsid w:val="00F042C3"/>
    <w:rsid w:val="00F064DA"/>
    <w:rsid w:val="00F1104C"/>
    <w:rsid w:val="00F11124"/>
    <w:rsid w:val="00F128A7"/>
    <w:rsid w:val="00F1537F"/>
    <w:rsid w:val="00F168CF"/>
    <w:rsid w:val="00F16C1B"/>
    <w:rsid w:val="00F212A9"/>
    <w:rsid w:val="00F21DCB"/>
    <w:rsid w:val="00F246C1"/>
    <w:rsid w:val="00F252A5"/>
    <w:rsid w:val="00F265CC"/>
    <w:rsid w:val="00F267BD"/>
    <w:rsid w:val="00F26D48"/>
    <w:rsid w:val="00F26F9D"/>
    <w:rsid w:val="00F2731B"/>
    <w:rsid w:val="00F3215D"/>
    <w:rsid w:val="00F330AB"/>
    <w:rsid w:val="00F3322B"/>
    <w:rsid w:val="00F33F3B"/>
    <w:rsid w:val="00F34C16"/>
    <w:rsid w:val="00F37B7E"/>
    <w:rsid w:val="00F4069B"/>
    <w:rsid w:val="00F41240"/>
    <w:rsid w:val="00F469F5"/>
    <w:rsid w:val="00F543A6"/>
    <w:rsid w:val="00F5444B"/>
    <w:rsid w:val="00F55271"/>
    <w:rsid w:val="00F554B9"/>
    <w:rsid w:val="00F56032"/>
    <w:rsid w:val="00F571EF"/>
    <w:rsid w:val="00F576A5"/>
    <w:rsid w:val="00F611BD"/>
    <w:rsid w:val="00F62F48"/>
    <w:rsid w:val="00F63EE9"/>
    <w:rsid w:val="00F67163"/>
    <w:rsid w:val="00F70375"/>
    <w:rsid w:val="00F70A1E"/>
    <w:rsid w:val="00F71A8E"/>
    <w:rsid w:val="00F75067"/>
    <w:rsid w:val="00F7672B"/>
    <w:rsid w:val="00F76ADD"/>
    <w:rsid w:val="00F82950"/>
    <w:rsid w:val="00F83C0F"/>
    <w:rsid w:val="00F83F89"/>
    <w:rsid w:val="00F85BBE"/>
    <w:rsid w:val="00F87F72"/>
    <w:rsid w:val="00F90A75"/>
    <w:rsid w:val="00F91681"/>
    <w:rsid w:val="00F91B39"/>
    <w:rsid w:val="00F91F25"/>
    <w:rsid w:val="00F93330"/>
    <w:rsid w:val="00F93E30"/>
    <w:rsid w:val="00F951EF"/>
    <w:rsid w:val="00F970F3"/>
    <w:rsid w:val="00FA1736"/>
    <w:rsid w:val="00FA1E98"/>
    <w:rsid w:val="00FA1F02"/>
    <w:rsid w:val="00FA20E8"/>
    <w:rsid w:val="00FA295F"/>
    <w:rsid w:val="00FA2A73"/>
    <w:rsid w:val="00FA32DB"/>
    <w:rsid w:val="00FA3940"/>
    <w:rsid w:val="00FA5D67"/>
    <w:rsid w:val="00FA7F21"/>
    <w:rsid w:val="00FB0F40"/>
    <w:rsid w:val="00FB100A"/>
    <w:rsid w:val="00FB2362"/>
    <w:rsid w:val="00FB49A4"/>
    <w:rsid w:val="00FB5C37"/>
    <w:rsid w:val="00FB6843"/>
    <w:rsid w:val="00FB721A"/>
    <w:rsid w:val="00FC1E36"/>
    <w:rsid w:val="00FC31EE"/>
    <w:rsid w:val="00FC59FE"/>
    <w:rsid w:val="00FC613D"/>
    <w:rsid w:val="00FC6435"/>
    <w:rsid w:val="00FC64CA"/>
    <w:rsid w:val="00FC799C"/>
    <w:rsid w:val="00FC7C9C"/>
    <w:rsid w:val="00FD4F7F"/>
    <w:rsid w:val="00FD7C5E"/>
    <w:rsid w:val="00FE10E9"/>
    <w:rsid w:val="00FE2070"/>
    <w:rsid w:val="00FE37DF"/>
    <w:rsid w:val="00FE4ABD"/>
    <w:rsid w:val="00FE6948"/>
    <w:rsid w:val="00FE79C5"/>
    <w:rsid w:val="00FF28E0"/>
    <w:rsid w:val="00FF676F"/>
    <w:rsid w:val="00FF72E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5FFD"/>
  <w15:docId w15:val="{4FA849C3-449E-41B5-9D9B-A71C44D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6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7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8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0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EB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8F33-5E3A-47AE-AED2-0E2A8949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5390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Karwacki Zbigniew</dc:creator>
  <cp:lastModifiedBy>Zierold Monika</cp:lastModifiedBy>
  <cp:revision>2</cp:revision>
  <cp:lastPrinted>2018-04-06T06:49:00Z</cp:lastPrinted>
  <dcterms:created xsi:type="dcterms:W3CDTF">2025-08-12T06:22:00Z</dcterms:created>
  <dcterms:modified xsi:type="dcterms:W3CDTF">2025-08-12T06:22:00Z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312d8-20ad-408d-a1d8-bf45c280bf61_Enabled">
    <vt:lpwstr>true</vt:lpwstr>
  </property>
  <property fmtid="{D5CDD505-2E9C-101B-9397-08002B2CF9AE}" pid="3" name="MSIP_Label_def312d8-20ad-408d-a1d8-bf45c280bf61_SetDate">
    <vt:lpwstr>2025-07-21T08:01:42Z</vt:lpwstr>
  </property>
  <property fmtid="{D5CDD505-2E9C-101B-9397-08002B2CF9AE}" pid="4" name="MSIP_Label_def312d8-20ad-408d-a1d8-bf45c280bf61_Method">
    <vt:lpwstr>Privileged</vt:lpwstr>
  </property>
  <property fmtid="{D5CDD505-2E9C-101B-9397-08002B2CF9AE}" pid="5" name="MSIP_Label_def312d8-20ad-408d-a1d8-bf45c280bf61_Name">
    <vt:lpwstr>Jawne</vt:lpwstr>
  </property>
  <property fmtid="{D5CDD505-2E9C-101B-9397-08002B2CF9AE}" pid="6" name="MSIP_Label_def312d8-20ad-408d-a1d8-bf45c280bf61_SiteId">
    <vt:lpwstr>d98cb713-da43-4185-b297-37a20ad7c9cd</vt:lpwstr>
  </property>
  <property fmtid="{D5CDD505-2E9C-101B-9397-08002B2CF9AE}" pid="7" name="MSIP_Label_def312d8-20ad-408d-a1d8-bf45c280bf61_ActionId">
    <vt:lpwstr>69b24110-e317-4171-ad09-45eeec288d60</vt:lpwstr>
  </property>
  <property fmtid="{D5CDD505-2E9C-101B-9397-08002B2CF9AE}" pid="8" name="MSIP_Label_def312d8-20ad-408d-a1d8-bf45c280bf61_ContentBits">
    <vt:lpwstr>0</vt:lpwstr>
  </property>
  <property fmtid="{D5CDD505-2E9C-101B-9397-08002B2CF9AE}" pid="9" name="MSIP_Label_def312d8-20ad-408d-a1d8-bf45c280bf61_Tag">
    <vt:lpwstr>10, 0, 1, 1</vt:lpwstr>
  </property>
</Properties>
</file>